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6F9984" w14:textId="772203AE" w:rsidR="00CA2E21" w:rsidRDefault="00CA2E21" w:rsidP="006E1886">
      <w:pPr>
        <w:pStyle w:val="BodyText"/>
        <w:spacing w:before="240"/>
        <w:ind w:left="-360" w:right="-360"/>
        <w:jc w:val="center"/>
        <w:rPr>
          <w:rFonts w:ascii="Arial Black" w:hAnsi="Arial Black" w:cstheme="minorHAnsi"/>
          <w:b/>
          <w:sz w:val="56"/>
          <w14:shadow w14:blurRad="50800" w14:dist="38100" w14:dir="0" w14:sx="100000" w14:sy="100000" w14:kx="0" w14:ky="0" w14:algn="l">
            <w14:srgbClr w14:val="000000">
              <w14:alpha w14:val="60000"/>
            </w14:srgbClr>
          </w14:shadow>
        </w:rPr>
      </w:pPr>
      <w:bookmarkStart w:id="0" w:name="_Hlk494619435"/>
      <w:bookmarkStart w:id="1" w:name="_Hlk494619436"/>
      <w:bookmarkStart w:id="2" w:name="_Hlk494619437"/>
      <w:r w:rsidRPr="00C413BD">
        <w:rPr>
          <w:rFonts w:ascii="Arial Black" w:hAnsi="Arial Black" w:cstheme="minorHAnsi"/>
          <w:b/>
          <w:sz w:val="56"/>
          <w14:shadow w14:blurRad="50800" w14:dist="50800" w14:dir="1800000" w14:sx="100000" w14:sy="100000" w14:kx="0" w14:ky="0" w14:algn="tl">
            <w14:srgbClr w14:val="000000">
              <w14:alpha w14:val="60000"/>
            </w14:srgbClr>
          </w14:shadow>
        </w:rPr>
        <w:t xml:space="preserve">INFRAGARD </w:t>
      </w:r>
    </w:p>
    <w:p w14:paraId="143BEA70" w14:textId="77777777" w:rsidR="00D26CD3" w:rsidRDefault="00D26CD3" w:rsidP="006E1886">
      <w:pPr>
        <w:tabs>
          <w:tab w:val="left" w:pos="9270"/>
        </w:tabs>
        <w:spacing w:before="120" w:after="120" w:line="240" w:lineRule="auto"/>
        <w:jc w:val="center"/>
        <w:rPr>
          <w:rFonts w:cstheme="minorHAnsi"/>
          <w:b/>
          <w:sz w:val="44"/>
        </w:rPr>
      </w:pPr>
    </w:p>
    <w:p w14:paraId="5EB3301B" w14:textId="7AD73651" w:rsidR="00CA2E21" w:rsidRPr="003B38AC" w:rsidRDefault="001076F6" w:rsidP="00CA2E21">
      <w:pPr>
        <w:tabs>
          <w:tab w:val="left" w:pos="9270"/>
        </w:tabs>
        <w:spacing w:before="120" w:after="120" w:line="240" w:lineRule="auto"/>
        <w:jc w:val="center"/>
        <w:rPr>
          <w:rFonts w:cstheme="minorHAnsi"/>
          <w:b/>
          <w:sz w:val="44"/>
        </w:rPr>
      </w:pPr>
      <w:bookmarkStart w:id="3" w:name="_GoBack"/>
      <w:bookmarkEnd w:id="3"/>
      <w:r>
        <w:rPr>
          <w:rFonts w:cstheme="minorHAnsi"/>
          <w:b/>
          <w:noProof/>
          <w:sz w:val="44"/>
        </w:rPr>
        <w:drawing>
          <wp:inline distT="0" distB="0" distL="0" distR="0" wp14:anchorId="2D4BC321" wp14:editId="653E5F28">
            <wp:extent cx="2518410" cy="25184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SSRP.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18417" cy="2518417"/>
                    </a:xfrm>
                    <a:prstGeom prst="rect">
                      <a:avLst/>
                    </a:prstGeom>
                  </pic:spPr>
                </pic:pic>
              </a:graphicData>
            </a:graphic>
          </wp:inline>
        </w:drawing>
      </w:r>
    </w:p>
    <w:p w14:paraId="74E18A31" w14:textId="77777777" w:rsidR="00CA2E21" w:rsidRPr="003B38AC" w:rsidRDefault="00CA2E21" w:rsidP="00CA2E21">
      <w:pPr>
        <w:tabs>
          <w:tab w:val="left" w:pos="9270"/>
        </w:tabs>
        <w:spacing w:before="120" w:after="120" w:line="240" w:lineRule="auto"/>
        <w:jc w:val="center"/>
        <w:rPr>
          <w:rFonts w:cstheme="minorHAnsi"/>
          <w:b/>
          <w:sz w:val="44"/>
        </w:rPr>
      </w:pPr>
    </w:p>
    <w:p w14:paraId="5E1855AB" w14:textId="77777777" w:rsidR="006E1886" w:rsidRPr="003B38AC" w:rsidRDefault="006E1886" w:rsidP="00CA2E21">
      <w:pPr>
        <w:tabs>
          <w:tab w:val="left" w:pos="9270"/>
        </w:tabs>
        <w:spacing w:before="120" w:after="120" w:line="240" w:lineRule="auto"/>
        <w:jc w:val="center"/>
        <w:rPr>
          <w:rFonts w:cstheme="minorHAnsi"/>
          <w:b/>
          <w:sz w:val="52"/>
        </w:rPr>
      </w:pPr>
    </w:p>
    <w:p w14:paraId="17744AAA" w14:textId="6331765F" w:rsidR="00CA2E21" w:rsidRPr="00E61652" w:rsidRDefault="00293999" w:rsidP="00CA2E21">
      <w:pPr>
        <w:tabs>
          <w:tab w:val="left" w:pos="9270"/>
        </w:tabs>
        <w:spacing w:before="120" w:after="120" w:line="240" w:lineRule="auto"/>
        <w:jc w:val="center"/>
        <w:rPr>
          <w:rFonts w:cstheme="minorHAnsi"/>
          <w:b/>
          <w:color w:val="0070C0"/>
          <w:sz w:val="52"/>
          <w14:shadow w14:blurRad="50800" w14:dist="38100" w14:dir="2700000" w14:sx="100000" w14:sy="100000" w14:kx="0" w14:ky="0" w14:algn="tl">
            <w14:srgbClr w14:val="000000">
              <w14:alpha w14:val="60000"/>
            </w14:srgbClr>
          </w14:shadow>
        </w:rPr>
      </w:pPr>
      <w:r>
        <w:rPr>
          <w:rFonts w:cstheme="minorHAnsi"/>
          <w:b/>
          <w:color w:val="0070C0"/>
          <w:sz w:val="52"/>
          <w14:shadow w14:blurRad="50800" w14:dist="38100" w14:dir="2700000" w14:sx="100000" w14:sy="100000" w14:kx="0" w14:ky="0" w14:algn="tl">
            <w14:srgbClr w14:val="000000">
              <w14:alpha w14:val="60000"/>
            </w14:srgbClr>
          </w14:shadow>
        </w:rPr>
        <w:t xml:space="preserve">National </w:t>
      </w:r>
      <w:r w:rsidR="00BA5817" w:rsidRPr="00E61652">
        <w:rPr>
          <w:rFonts w:cstheme="minorHAnsi"/>
          <w:b/>
          <w:color w:val="0070C0"/>
          <w:sz w:val="52"/>
          <w14:shadow w14:blurRad="50800" w14:dist="38100" w14:dir="2700000" w14:sx="100000" w14:sy="100000" w14:kx="0" w14:ky="0" w14:algn="tl">
            <w14:srgbClr w14:val="000000">
              <w14:alpha w14:val="60000"/>
            </w14:srgbClr>
          </w14:shadow>
        </w:rPr>
        <w:t>Sector</w:t>
      </w:r>
      <w:r w:rsidR="00F077C6" w:rsidRPr="00E61652">
        <w:rPr>
          <w:rFonts w:cstheme="minorHAnsi"/>
          <w:b/>
          <w:color w:val="0070C0"/>
          <w:sz w:val="52"/>
          <w14:shadow w14:blurRad="50800" w14:dist="38100" w14:dir="2700000" w14:sx="100000" w14:sy="100000" w14:kx="0" w14:ky="0" w14:algn="tl">
            <w14:srgbClr w14:val="000000">
              <w14:alpha w14:val="60000"/>
            </w14:srgbClr>
          </w14:shadow>
        </w:rPr>
        <w:t xml:space="preserve"> Security </w:t>
      </w:r>
      <w:r w:rsidR="003639DD" w:rsidRPr="00E61652">
        <w:rPr>
          <w:rFonts w:cstheme="minorHAnsi"/>
          <w:b/>
          <w:color w:val="0070C0"/>
          <w:sz w:val="52"/>
          <w14:shadow w14:blurRad="50800" w14:dist="38100" w14:dir="2700000" w14:sx="100000" w14:sy="100000" w14:kx="0" w14:ky="0" w14:algn="tl">
            <w14:srgbClr w14:val="000000">
              <w14:alpha w14:val="60000"/>
            </w14:srgbClr>
          </w14:shadow>
        </w:rPr>
        <w:t>a</w:t>
      </w:r>
      <w:r w:rsidR="002613BB" w:rsidRPr="00E61652">
        <w:rPr>
          <w:rFonts w:cstheme="minorHAnsi"/>
          <w:b/>
          <w:color w:val="0070C0"/>
          <w:sz w:val="52"/>
          <w14:shadow w14:blurRad="50800" w14:dist="38100" w14:dir="2700000" w14:sx="100000" w14:sy="100000" w14:kx="0" w14:ky="0" w14:algn="tl">
            <w14:srgbClr w14:val="000000">
              <w14:alpha w14:val="60000"/>
            </w14:srgbClr>
          </w14:shadow>
        </w:rPr>
        <w:t xml:space="preserve">nd </w:t>
      </w:r>
      <w:r w:rsidR="00CC6BDA">
        <w:rPr>
          <w:rFonts w:cstheme="minorHAnsi"/>
          <w:b/>
          <w:color w:val="0070C0"/>
          <w:sz w:val="52"/>
          <w14:shadow w14:blurRad="50800" w14:dist="38100" w14:dir="2700000" w14:sx="100000" w14:sy="100000" w14:kx="0" w14:ky="0" w14:algn="tl">
            <w14:srgbClr w14:val="000000">
              <w14:alpha w14:val="60000"/>
            </w14:srgbClr>
          </w14:shadow>
        </w:rPr>
        <w:t>Resilience</w:t>
      </w:r>
      <w:r w:rsidR="002613BB" w:rsidRPr="00E61652">
        <w:rPr>
          <w:rFonts w:cstheme="minorHAnsi"/>
          <w:b/>
          <w:color w:val="0070C0"/>
          <w:sz w:val="52"/>
          <w14:shadow w14:blurRad="50800" w14:dist="38100" w14:dir="2700000" w14:sx="100000" w14:sy="100000" w14:kx="0" w14:ky="0" w14:algn="tl">
            <w14:srgbClr w14:val="000000">
              <w14:alpha w14:val="60000"/>
            </w14:srgbClr>
          </w14:shadow>
        </w:rPr>
        <w:t xml:space="preserve"> </w:t>
      </w:r>
      <w:r w:rsidR="00E16CD3" w:rsidRPr="00E61652">
        <w:rPr>
          <w:rFonts w:cstheme="minorHAnsi"/>
          <w:b/>
          <w:color w:val="0070C0"/>
          <w:sz w:val="52"/>
          <w14:shadow w14:blurRad="50800" w14:dist="38100" w14:dir="2700000" w14:sx="100000" w14:sy="100000" w14:kx="0" w14:ky="0" w14:algn="tl">
            <w14:srgbClr w14:val="000000">
              <w14:alpha w14:val="60000"/>
            </w14:srgbClr>
          </w14:shadow>
        </w:rPr>
        <w:t xml:space="preserve">Program </w:t>
      </w:r>
      <w:r w:rsidR="007025E0" w:rsidRPr="00E61652">
        <w:rPr>
          <w:rFonts w:cstheme="minorHAnsi"/>
          <w:b/>
          <w:color w:val="0070C0"/>
          <w:sz w:val="52"/>
          <w14:shadow w14:blurRad="50800" w14:dist="38100" w14:dir="2700000" w14:sx="100000" w14:sy="100000" w14:kx="0" w14:ky="0" w14:algn="tl">
            <w14:srgbClr w14:val="000000">
              <w14:alpha w14:val="60000"/>
            </w14:srgbClr>
          </w14:shadow>
        </w:rPr>
        <w:t>(</w:t>
      </w:r>
      <w:r w:rsidR="00E07D37">
        <w:rPr>
          <w:rFonts w:cstheme="minorHAnsi"/>
          <w:b/>
          <w:color w:val="0070C0"/>
          <w:sz w:val="52"/>
          <w14:shadow w14:blurRad="50800" w14:dist="38100" w14:dir="2700000" w14:sx="100000" w14:sy="100000" w14:kx="0" w14:ky="0" w14:algn="tl">
            <w14:srgbClr w14:val="000000">
              <w14:alpha w14:val="60000"/>
            </w14:srgbClr>
          </w14:shadow>
        </w:rPr>
        <w:t>N</w:t>
      </w:r>
      <w:r w:rsidR="00BA5817" w:rsidRPr="00E61652">
        <w:rPr>
          <w:rFonts w:cstheme="minorHAnsi"/>
          <w:b/>
          <w:color w:val="0070C0"/>
          <w:sz w:val="52"/>
          <w14:shadow w14:blurRad="50800" w14:dist="38100" w14:dir="2700000" w14:sx="100000" w14:sy="100000" w14:kx="0" w14:ky="0" w14:algn="tl">
            <w14:srgbClr w14:val="000000">
              <w14:alpha w14:val="60000"/>
            </w14:srgbClr>
          </w14:shadow>
        </w:rPr>
        <w:t>SS</w:t>
      </w:r>
      <w:r w:rsidR="007025E0" w:rsidRPr="00E61652">
        <w:rPr>
          <w:rFonts w:cstheme="minorHAnsi"/>
          <w:b/>
          <w:color w:val="0070C0"/>
          <w:sz w:val="52"/>
          <w14:shadow w14:blurRad="50800" w14:dist="38100" w14:dir="2700000" w14:sx="100000" w14:sy="100000" w14:kx="0" w14:ky="0" w14:algn="tl">
            <w14:srgbClr w14:val="000000">
              <w14:alpha w14:val="60000"/>
            </w14:srgbClr>
          </w14:shadow>
        </w:rPr>
        <w:t>R</w:t>
      </w:r>
      <w:r w:rsidR="00E16CD3" w:rsidRPr="00E61652">
        <w:rPr>
          <w:rFonts w:cstheme="minorHAnsi"/>
          <w:b/>
          <w:color w:val="0070C0"/>
          <w:sz w:val="52"/>
          <w14:shadow w14:blurRad="50800" w14:dist="38100" w14:dir="2700000" w14:sx="100000" w14:sy="100000" w14:kx="0" w14:ky="0" w14:algn="tl">
            <w14:srgbClr w14:val="000000">
              <w14:alpha w14:val="60000"/>
            </w14:srgbClr>
          </w14:shadow>
        </w:rPr>
        <w:t>P</w:t>
      </w:r>
      <w:r w:rsidR="007025E0" w:rsidRPr="00E61652">
        <w:rPr>
          <w:rFonts w:cstheme="minorHAnsi"/>
          <w:b/>
          <w:color w:val="0070C0"/>
          <w:sz w:val="52"/>
          <w14:shadow w14:blurRad="50800" w14:dist="38100" w14:dir="2700000" w14:sx="100000" w14:sy="100000" w14:kx="0" w14:ky="0" w14:algn="tl">
            <w14:srgbClr w14:val="000000">
              <w14:alpha w14:val="60000"/>
            </w14:srgbClr>
          </w14:shadow>
        </w:rPr>
        <w:t xml:space="preserve">) </w:t>
      </w:r>
      <w:r w:rsidR="00D6381F" w:rsidRPr="00E61652">
        <w:rPr>
          <w:rFonts w:cstheme="minorHAnsi"/>
          <w:b/>
          <w:color w:val="0070C0"/>
          <w:sz w:val="52"/>
          <w14:shadow w14:blurRad="50800" w14:dist="38100" w14:dir="2700000" w14:sx="100000" w14:sy="100000" w14:kx="0" w14:ky="0" w14:algn="tl">
            <w14:srgbClr w14:val="000000">
              <w14:alpha w14:val="60000"/>
            </w14:srgbClr>
          </w14:shadow>
        </w:rPr>
        <w:t>Handbook</w:t>
      </w:r>
    </w:p>
    <w:p w14:paraId="22A5AFC8" w14:textId="77777777" w:rsidR="00C400CB" w:rsidRDefault="00C400CB" w:rsidP="00CA2E21">
      <w:pPr>
        <w:tabs>
          <w:tab w:val="left" w:pos="9270"/>
        </w:tabs>
        <w:spacing w:before="120" w:after="120" w:line="240" w:lineRule="auto"/>
        <w:jc w:val="center"/>
        <w:rPr>
          <w:rFonts w:cstheme="minorHAnsi"/>
          <w:b/>
          <w:sz w:val="36"/>
          <w:szCs w:val="36"/>
        </w:rPr>
      </w:pPr>
    </w:p>
    <w:p w14:paraId="0E9531DA" w14:textId="77777777" w:rsidR="00CA2E21" w:rsidRPr="00A3226D" w:rsidRDefault="00CA2E21" w:rsidP="00CA2E21">
      <w:pPr>
        <w:tabs>
          <w:tab w:val="left" w:pos="9270"/>
        </w:tabs>
        <w:spacing w:before="120" w:after="120" w:line="240" w:lineRule="auto"/>
        <w:jc w:val="center"/>
        <w:rPr>
          <w:rFonts w:cstheme="minorHAnsi"/>
          <w:b/>
          <w:sz w:val="36"/>
          <w:szCs w:val="36"/>
        </w:rPr>
      </w:pPr>
    </w:p>
    <w:bookmarkEnd w:id="0"/>
    <w:bookmarkEnd w:id="1"/>
    <w:bookmarkEnd w:id="2"/>
    <w:p w14:paraId="64BF1CDB" w14:textId="2E4A070C" w:rsidR="00803469" w:rsidRPr="003B38AC" w:rsidRDefault="00A779DD" w:rsidP="00CA2E21">
      <w:pPr>
        <w:tabs>
          <w:tab w:val="left" w:pos="9270"/>
        </w:tabs>
        <w:spacing w:before="120" w:after="120" w:line="240" w:lineRule="auto"/>
        <w:jc w:val="center"/>
        <w:rPr>
          <w:rFonts w:cstheme="minorHAnsi"/>
          <w:b/>
          <w:sz w:val="36"/>
        </w:rPr>
      </w:pPr>
      <w:r>
        <w:rPr>
          <w:rFonts w:cstheme="minorHAnsi"/>
          <w:b/>
          <w:sz w:val="36"/>
        </w:rPr>
        <w:t>June 22, 2022</w:t>
      </w:r>
    </w:p>
    <w:p w14:paraId="0FE3656D" w14:textId="4FCD16B2" w:rsidR="004028FD" w:rsidRPr="004028FD" w:rsidRDefault="005D0551" w:rsidP="00F23364">
      <w:pPr>
        <w:pStyle w:val="TOCHeading"/>
        <w:jc w:val="center"/>
      </w:pPr>
      <w:r w:rsidRPr="003B38AC">
        <w:rPr>
          <w:rFonts w:asciiTheme="minorHAnsi" w:hAnsiTheme="minorHAnsi" w:cstheme="minorHAnsi"/>
          <w:i/>
          <w:color w:val="auto"/>
        </w:rPr>
        <w:t>V</w:t>
      </w:r>
      <w:r w:rsidR="00965ADD">
        <w:rPr>
          <w:rFonts w:asciiTheme="minorHAnsi" w:hAnsiTheme="minorHAnsi" w:cstheme="minorHAnsi"/>
          <w:i/>
          <w:color w:val="auto"/>
        </w:rPr>
        <w:t xml:space="preserve">ersion </w:t>
      </w:r>
      <w:r w:rsidR="005C3DFC">
        <w:rPr>
          <w:rFonts w:asciiTheme="minorHAnsi" w:hAnsiTheme="minorHAnsi" w:cstheme="minorHAnsi"/>
          <w:i/>
          <w:color w:val="auto"/>
        </w:rPr>
        <w:t>2</w:t>
      </w:r>
    </w:p>
    <w:p w14:paraId="51424BBE" w14:textId="0A4B3B83" w:rsidR="00A3226D" w:rsidRDefault="00A3226D" w:rsidP="00384630">
      <w:pPr>
        <w:pStyle w:val="TOCHeading"/>
        <w:rPr>
          <w:rFonts w:cstheme="minorHAnsi"/>
        </w:rPr>
      </w:pPr>
    </w:p>
    <w:p w14:paraId="2E72DAA6" w14:textId="1F1C5491" w:rsidR="00B302AD" w:rsidRPr="00C258C7" w:rsidRDefault="006E144B" w:rsidP="00C258C7">
      <w:pPr>
        <w:pStyle w:val="Heading1"/>
        <w:numPr>
          <w:ilvl w:val="0"/>
          <w:numId w:val="0"/>
        </w:numPr>
        <w:ind w:left="540" w:hanging="540"/>
        <w:rPr>
          <w:rFonts w:asciiTheme="minorHAnsi" w:hAnsiTheme="minorHAnsi" w:cstheme="minorHAnsi"/>
        </w:rPr>
      </w:pPr>
      <w:r w:rsidRPr="00A3226D">
        <w:br w:type="page"/>
      </w:r>
      <w:r w:rsidRPr="00C258C7">
        <w:rPr>
          <w:rFonts w:asciiTheme="minorHAnsi" w:hAnsiTheme="minorHAnsi" w:cstheme="minorHAnsi"/>
        </w:rPr>
        <w:lastRenderedPageBreak/>
        <w:t>Change Log</w:t>
      </w:r>
    </w:p>
    <w:tbl>
      <w:tblPr>
        <w:tblStyle w:val="GridTable4-Accent1"/>
        <w:tblW w:w="9355" w:type="dxa"/>
        <w:tblLook w:val="04A0" w:firstRow="1" w:lastRow="0" w:firstColumn="1" w:lastColumn="0" w:noHBand="0" w:noVBand="1"/>
      </w:tblPr>
      <w:tblGrid>
        <w:gridCol w:w="1705"/>
        <w:gridCol w:w="1170"/>
        <w:gridCol w:w="990"/>
        <w:gridCol w:w="5490"/>
      </w:tblGrid>
      <w:tr w:rsidR="006D4FD2" w14:paraId="3592B04B" w14:textId="77777777" w:rsidTr="00B061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3015268" w14:textId="6DC34021" w:rsidR="006D4FD2" w:rsidRDefault="006D4FD2" w:rsidP="006D4FD2">
            <w:pPr>
              <w:rPr>
                <w:rFonts w:cstheme="minorHAnsi"/>
              </w:rPr>
            </w:pPr>
            <w:r>
              <w:rPr>
                <w:rFonts w:cstheme="minorHAnsi"/>
              </w:rPr>
              <w:t>Author</w:t>
            </w:r>
          </w:p>
        </w:tc>
        <w:tc>
          <w:tcPr>
            <w:tcW w:w="1170" w:type="dxa"/>
          </w:tcPr>
          <w:p w14:paraId="790205F9" w14:textId="3B2CDC04" w:rsidR="006D4FD2" w:rsidRDefault="006D4FD2" w:rsidP="006D4FD2">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Date</w:t>
            </w:r>
          </w:p>
        </w:tc>
        <w:tc>
          <w:tcPr>
            <w:tcW w:w="990" w:type="dxa"/>
          </w:tcPr>
          <w:p w14:paraId="5DAC21E2" w14:textId="3A20C287" w:rsidR="006D4FD2" w:rsidRDefault="006D4FD2" w:rsidP="006D4FD2">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Version</w:t>
            </w:r>
          </w:p>
        </w:tc>
        <w:tc>
          <w:tcPr>
            <w:tcW w:w="5490" w:type="dxa"/>
          </w:tcPr>
          <w:p w14:paraId="2BC4BCFB" w14:textId="74489C64" w:rsidR="006D4FD2" w:rsidRDefault="006D4FD2" w:rsidP="006D4FD2">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Nature of Change</w:t>
            </w:r>
          </w:p>
        </w:tc>
      </w:tr>
      <w:tr w:rsidR="006D4FD2" w14:paraId="132ADB32" w14:textId="77777777" w:rsidTr="00B06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190119E" w14:textId="10F7145D" w:rsidR="006D4FD2" w:rsidRDefault="00CE3C57" w:rsidP="006D4FD2">
            <w:pPr>
              <w:rPr>
                <w:rFonts w:cstheme="minorHAnsi"/>
              </w:rPr>
            </w:pPr>
            <w:r>
              <w:rPr>
                <w:rFonts w:cstheme="minorHAnsi"/>
              </w:rPr>
              <w:t>Chuck Georgo</w:t>
            </w:r>
          </w:p>
        </w:tc>
        <w:tc>
          <w:tcPr>
            <w:tcW w:w="1170" w:type="dxa"/>
          </w:tcPr>
          <w:p w14:paraId="43C62BFA" w14:textId="6ED3F4AB" w:rsidR="006D4FD2" w:rsidRDefault="00CE3C57"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201</w:t>
            </w:r>
            <w:r w:rsidR="008E5315">
              <w:rPr>
                <w:rFonts w:cstheme="minorHAnsi"/>
              </w:rPr>
              <w:t>9</w:t>
            </w:r>
            <w:r>
              <w:rPr>
                <w:rFonts w:cstheme="minorHAnsi"/>
              </w:rPr>
              <w:t>03</w:t>
            </w:r>
            <w:r w:rsidR="0039154B">
              <w:rPr>
                <w:rFonts w:cstheme="minorHAnsi"/>
              </w:rPr>
              <w:t>30</w:t>
            </w:r>
          </w:p>
        </w:tc>
        <w:tc>
          <w:tcPr>
            <w:tcW w:w="990" w:type="dxa"/>
          </w:tcPr>
          <w:p w14:paraId="2491E745" w14:textId="23567B2E" w:rsidR="006D4FD2" w:rsidRDefault="008E5315"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v</w:t>
            </w:r>
            <w:r w:rsidR="003D6E6A">
              <w:rPr>
                <w:rFonts w:cstheme="minorHAnsi"/>
              </w:rPr>
              <w:t>0</w:t>
            </w:r>
          </w:p>
        </w:tc>
        <w:tc>
          <w:tcPr>
            <w:tcW w:w="5490" w:type="dxa"/>
          </w:tcPr>
          <w:p w14:paraId="27A229D0" w14:textId="18759943" w:rsidR="006D4FD2" w:rsidRDefault="003D6E6A"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Initial draft of revised and renamed handbook</w:t>
            </w:r>
          </w:p>
        </w:tc>
      </w:tr>
      <w:tr w:rsidR="006D4FD2" w14:paraId="0CB26023" w14:textId="77777777" w:rsidTr="00B061F1">
        <w:tc>
          <w:tcPr>
            <w:cnfStyle w:val="001000000000" w:firstRow="0" w:lastRow="0" w:firstColumn="1" w:lastColumn="0" w:oddVBand="0" w:evenVBand="0" w:oddHBand="0" w:evenHBand="0" w:firstRowFirstColumn="0" w:firstRowLastColumn="0" w:lastRowFirstColumn="0" w:lastRowLastColumn="0"/>
            <w:tcW w:w="1705" w:type="dxa"/>
          </w:tcPr>
          <w:p w14:paraId="14B51F19" w14:textId="4E1AC783" w:rsidR="006D4FD2" w:rsidRDefault="00EB1E9E" w:rsidP="006D4FD2">
            <w:pPr>
              <w:rPr>
                <w:rFonts w:cstheme="minorHAnsi"/>
              </w:rPr>
            </w:pPr>
            <w:r>
              <w:rPr>
                <w:rFonts w:cstheme="minorHAnsi"/>
              </w:rPr>
              <w:t>Chuck Georgo</w:t>
            </w:r>
          </w:p>
        </w:tc>
        <w:tc>
          <w:tcPr>
            <w:tcW w:w="1170" w:type="dxa"/>
          </w:tcPr>
          <w:p w14:paraId="6E27BD57" w14:textId="5917EF0C" w:rsidR="006D4FD2" w:rsidRDefault="00EB1E9E"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20190414</w:t>
            </w:r>
          </w:p>
        </w:tc>
        <w:tc>
          <w:tcPr>
            <w:tcW w:w="990" w:type="dxa"/>
          </w:tcPr>
          <w:p w14:paraId="0597AAF2" w14:textId="59E01D45" w:rsidR="006D4FD2" w:rsidRDefault="00EB1E9E"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v1</w:t>
            </w:r>
          </w:p>
        </w:tc>
        <w:tc>
          <w:tcPr>
            <w:tcW w:w="5490" w:type="dxa"/>
          </w:tcPr>
          <w:p w14:paraId="7188159F" w14:textId="6A5143A8" w:rsidR="006D4FD2" w:rsidRDefault="00EB1E9E"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Released </w:t>
            </w:r>
            <w:r w:rsidR="00F95018">
              <w:rPr>
                <w:rFonts w:cstheme="minorHAnsi"/>
              </w:rPr>
              <w:t xml:space="preserve">revised handbook to </w:t>
            </w:r>
            <w:r w:rsidR="00115EB1">
              <w:rPr>
                <w:rFonts w:cstheme="minorHAnsi"/>
              </w:rPr>
              <w:t>InfraGard National</w:t>
            </w:r>
            <w:r w:rsidR="00F95018">
              <w:rPr>
                <w:rFonts w:cstheme="minorHAnsi"/>
              </w:rPr>
              <w:t xml:space="preserve"> website</w:t>
            </w:r>
          </w:p>
        </w:tc>
      </w:tr>
      <w:tr w:rsidR="006D4FD2" w14:paraId="4AEDD10D" w14:textId="77777777" w:rsidTr="00B06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02131C1" w14:textId="0CCA6146" w:rsidR="006D4FD2" w:rsidRDefault="00113FB8" w:rsidP="006D4FD2">
            <w:pPr>
              <w:rPr>
                <w:rFonts w:cstheme="minorHAnsi"/>
              </w:rPr>
            </w:pPr>
            <w:r>
              <w:rPr>
                <w:rFonts w:cstheme="minorHAnsi"/>
              </w:rPr>
              <w:t>Chuck Georgo</w:t>
            </w:r>
          </w:p>
        </w:tc>
        <w:tc>
          <w:tcPr>
            <w:tcW w:w="1170" w:type="dxa"/>
          </w:tcPr>
          <w:p w14:paraId="321EDD6E" w14:textId="4B0263DD" w:rsidR="006D4FD2" w:rsidRDefault="00113FB8"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20190416</w:t>
            </w:r>
          </w:p>
        </w:tc>
        <w:tc>
          <w:tcPr>
            <w:tcW w:w="990" w:type="dxa"/>
          </w:tcPr>
          <w:p w14:paraId="6521A012" w14:textId="35BE0049" w:rsidR="006D4FD2" w:rsidRDefault="00113FB8"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v1a</w:t>
            </w:r>
          </w:p>
        </w:tc>
        <w:tc>
          <w:tcPr>
            <w:tcW w:w="5490" w:type="dxa"/>
          </w:tcPr>
          <w:p w14:paraId="5E179CF8" w14:textId="551DB2AE" w:rsidR="006D4FD2" w:rsidRDefault="00113FB8"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Minor update</w:t>
            </w:r>
          </w:p>
        </w:tc>
      </w:tr>
      <w:tr w:rsidR="006D4FD2" w14:paraId="0CA29DA8" w14:textId="77777777" w:rsidTr="00B061F1">
        <w:tc>
          <w:tcPr>
            <w:cnfStyle w:val="001000000000" w:firstRow="0" w:lastRow="0" w:firstColumn="1" w:lastColumn="0" w:oddVBand="0" w:evenVBand="0" w:oddHBand="0" w:evenHBand="0" w:firstRowFirstColumn="0" w:firstRowLastColumn="0" w:lastRowFirstColumn="0" w:lastRowLastColumn="0"/>
            <w:tcW w:w="1705" w:type="dxa"/>
          </w:tcPr>
          <w:p w14:paraId="31048F70" w14:textId="2B847E14" w:rsidR="006D4FD2" w:rsidRDefault="00A36BB7" w:rsidP="006D4FD2">
            <w:pPr>
              <w:rPr>
                <w:rFonts w:cstheme="minorHAnsi"/>
              </w:rPr>
            </w:pPr>
            <w:r>
              <w:rPr>
                <w:rFonts w:cstheme="minorHAnsi"/>
              </w:rPr>
              <w:t>Chuck Georgo</w:t>
            </w:r>
          </w:p>
        </w:tc>
        <w:tc>
          <w:tcPr>
            <w:tcW w:w="1170" w:type="dxa"/>
          </w:tcPr>
          <w:p w14:paraId="2079BC56" w14:textId="296EC06B" w:rsidR="006D4FD2" w:rsidRDefault="00A36BB7"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2019042</w:t>
            </w:r>
            <w:r w:rsidR="00092034">
              <w:rPr>
                <w:rFonts w:cstheme="minorHAnsi"/>
              </w:rPr>
              <w:t>4</w:t>
            </w:r>
          </w:p>
        </w:tc>
        <w:tc>
          <w:tcPr>
            <w:tcW w:w="990" w:type="dxa"/>
          </w:tcPr>
          <w:p w14:paraId="793AF632" w14:textId="1D63600B" w:rsidR="006D4FD2" w:rsidRDefault="00A36BB7"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v1b</w:t>
            </w:r>
          </w:p>
        </w:tc>
        <w:tc>
          <w:tcPr>
            <w:tcW w:w="5490" w:type="dxa"/>
          </w:tcPr>
          <w:p w14:paraId="3D3DF311" w14:textId="59BB48DB" w:rsidR="006D4FD2" w:rsidRDefault="00A36BB7"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Incorporated InfraGard National Chairman edits</w:t>
            </w:r>
          </w:p>
        </w:tc>
      </w:tr>
      <w:tr w:rsidR="006D4FD2" w14:paraId="29D97DE4" w14:textId="77777777" w:rsidTr="00B06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D7FBAB4" w14:textId="5ADA8E08" w:rsidR="006D4FD2" w:rsidRDefault="00274AC2" w:rsidP="006D4FD2">
            <w:pPr>
              <w:rPr>
                <w:rFonts w:cstheme="minorHAnsi"/>
              </w:rPr>
            </w:pPr>
            <w:r>
              <w:rPr>
                <w:rFonts w:cstheme="minorHAnsi"/>
              </w:rPr>
              <w:t>Chuck Georgo</w:t>
            </w:r>
          </w:p>
        </w:tc>
        <w:tc>
          <w:tcPr>
            <w:tcW w:w="1170" w:type="dxa"/>
          </w:tcPr>
          <w:p w14:paraId="5586FEA3" w14:textId="034A2E49" w:rsidR="006D4FD2" w:rsidRDefault="00274AC2"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20191101</w:t>
            </w:r>
          </w:p>
        </w:tc>
        <w:tc>
          <w:tcPr>
            <w:tcW w:w="990" w:type="dxa"/>
          </w:tcPr>
          <w:p w14:paraId="36E38D6E" w14:textId="3946624B" w:rsidR="006D4FD2" w:rsidRDefault="00274AC2"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V1c</w:t>
            </w:r>
          </w:p>
        </w:tc>
        <w:tc>
          <w:tcPr>
            <w:tcW w:w="5490" w:type="dxa"/>
          </w:tcPr>
          <w:p w14:paraId="1873B452" w14:textId="309DAC8E" w:rsidR="006D4FD2" w:rsidRDefault="00274AC2"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Added </w:t>
            </w:r>
            <w:proofErr w:type="spellStart"/>
            <w:r>
              <w:rPr>
                <w:rFonts w:cstheme="minorHAnsi"/>
              </w:rPr>
              <w:t>AutoISAC</w:t>
            </w:r>
            <w:proofErr w:type="spellEnd"/>
            <w:r>
              <w:rPr>
                <w:rFonts w:cstheme="minorHAnsi"/>
              </w:rPr>
              <w:t xml:space="preserve"> to Appendix</w:t>
            </w:r>
            <w:r w:rsidR="00983D20">
              <w:rPr>
                <w:rFonts w:cstheme="minorHAnsi"/>
              </w:rPr>
              <w:t xml:space="preserve"> VII</w:t>
            </w:r>
          </w:p>
        </w:tc>
      </w:tr>
      <w:tr w:rsidR="004764CF" w14:paraId="2680F959" w14:textId="77777777" w:rsidTr="00B061F1">
        <w:tc>
          <w:tcPr>
            <w:cnfStyle w:val="001000000000" w:firstRow="0" w:lastRow="0" w:firstColumn="1" w:lastColumn="0" w:oddVBand="0" w:evenVBand="0" w:oddHBand="0" w:evenHBand="0" w:firstRowFirstColumn="0" w:firstRowLastColumn="0" w:lastRowFirstColumn="0" w:lastRowLastColumn="0"/>
            <w:tcW w:w="1705" w:type="dxa"/>
          </w:tcPr>
          <w:p w14:paraId="6E3E0360" w14:textId="5AEFF1E5" w:rsidR="004764CF" w:rsidRDefault="005C3DFC" w:rsidP="006D4FD2">
            <w:pPr>
              <w:rPr>
                <w:rFonts w:cstheme="minorHAnsi"/>
              </w:rPr>
            </w:pPr>
            <w:r>
              <w:rPr>
                <w:rFonts w:cstheme="minorHAnsi"/>
              </w:rPr>
              <w:t>Daniel Honore</w:t>
            </w:r>
          </w:p>
        </w:tc>
        <w:tc>
          <w:tcPr>
            <w:tcW w:w="1170" w:type="dxa"/>
          </w:tcPr>
          <w:p w14:paraId="5C14701D" w14:textId="364906DB" w:rsidR="004764CF" w:rsidRDefault="005C3DFC"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2021</w:t>
            </w:r>
          </w:p>
        </w:tc>
        <w:tc>
          <w:tcPr>
            <w:tcW w:w="990" w:type="dxa"/>
          </w:tcPr>
          <w:p w14:paraId="171DEB38" w14:textId="41F910D6" w:rsidR="004764CF" w:rsidRDefault="005C3DFC"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V2</w:t>
            </w:r>
          </w:p>
        </w:tc>
        <w:tc>
          <w:tcPr>
            <w:tcW w:w="5490" w:type="dxa"/>
          </w:tcPr>
          <w:p w14:paraId="71D57F49" w14:textId="03259CD9" w:rsidR="004764CF" w:rsidRDefault="00C258C7"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Added Program Manager responsibilities.</w:t>
            </w:r>
            <w:r>
              <w:rPr>
                <w:rFonts w:cstheme="minorHAnsi"/>
              </w:rPr>
              <w:br/>
              <w:t>Added Deputy NSC responsibilities</w:t>
            </w:r>
            <w:r>
              <w:rPr>
                <w:rFonts w:cstheme="minorHAnsi"/>
              </w:rPr>
              <w:br/>
              <w:t>Changed “Resiliency” to “Resilience” in program name.</w:t>
            </w:r>
            <w:r>
              <w:rPr>
                <w:rFonts w:cstheme="minorHAnsi"/>
              </w:rPr>
              <w:br/>
              <w:t>Updated term-limits for NSC and SME</w:t>
            </w:r>
          </w:p>
        </w:tc>
      </w:tr>
      <w:tr w:rsidR="004764CF" w14:paraId="3DB18C76" w14:textId="77777777" w:rsidTr="00B06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819EB94" w14:textId="77777777" w:rsidR="004764CF" w:rsidRDefault="004764CF" w:rsidP="006D4FD2">
            <w:pPr>
              <w:rPr>
                <w:rFonts w:cstheme="minorHAnsi"/>
              </w:rPr>
            </w:pPr>
          </w:p>
        </w:tc>
        <w:tc>
          <w:tcPr>
            <w:tcW w:w="1170" w:type="dxa"/>
          </w:tcPr>
          <w:p w14:paraId="056F51DA"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990" w:type="dxa"/>
          </w:tcPr>
          <w:p w14:paraId="1AA3DDCE"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5490" w:type="dxa"/>
          </w:tcPr>
          <w:p w14:paraId="1B80F7DD"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r>
      <w:tr w:rsidR="004764CF" w14:paraId="21DC0FE2" w14:textId="77777777" w:rsidTr="00B061F1">
        <w:tc>
          <w:tcPr>
            <w:cnfStyle w:val="001000000000" w:firstRow="0" w:lastRow="0" w:firstColumn="1" w:lastColumn="0" w:oddVBand="0" w:evenVBand="0" w:oddHBand="0" w:evenHBand="0" w:firstRowFirstColumn="0" w:firstRowLastColumn="0" w:lastRowFirstColumn="0" w:lastRowLastColumn="0"/>
            <w:tcW w:w="1705" w:type="dxa"/>
          </w:tcPr>
          <w:p w14:paraId="6C0B6DE7" w14:textId="77777777" w:rsidR="004764CF" w:rsidRDefault="004764CF" w:rsidP="006D4FD2">
            <w:pPr>
              <w:rPr>
                <w:rFonts w:cstheme="minorHAnsi"/>
              </w:rPr>
            </w:pPr>
          </w:p>
        </w:tc>
        <w:tc>
          <w:tcPr>
            <w:tcW w:w="1170" w:type="dxa"/>
          </w:tcPr>
          <w:p w14:paraId="0D8436AD"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990" w:type="dxa"/>
          </w:tcPr>
          <w:p w14:paraId="243232C9"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5490" w:type="dxa"/>
          </w:tcPr>
          <w:p w14:paraId="34D31BBE"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r>
      <w:tr w:rsidR="004764CF" w14:paraId="1A565FEC" w14:textId="77777777" w:rsidTr="00B06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05CE10F" w14:textId="77777777" w:rsidR="004764CF" w:rsidRDefault="004764CF" w:rsidP="006D4FD2">
            <w:pPr>
              <w:rPr>
                <w:rFonts w:cstheme="minorHAnsi"/>
              </w:rPr>
            </w:pPr>
          </w:p>
        </w:tc>
        <w:tc>
          <w:tcPr>
            <w:tcW w:w="1170" w:type="dxa"/>
          </w:tcPr>
          <w:p w14:paraId="2632C1C3"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990" w:type="dxa"/>
          </w:tcPr>
          <w:p w14:paraId="044020FF"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5490" w:type="dxa"/>
          </w:tcPr>
          <w:p w14:paraId="2B3E913B"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r>
      <w:tr w:rsidR="004764CF" w14:paraId="08BD22C9" w14:textId="77777777" w:rsidTr="00B061F1">
        <w:tc>
          <w:tcPr>
            <w:cnfStyle w:val="001000000000" w:firstRow="0" w:lastRow="0" w:firstColumn="1" w:lastColumn="0" w:oddVBand="0" w:evenVBand="0" w:oddHBand="0" w:evenHBand="0" w:firstRowFirstColumn="0" w:firstRowLastColumn="0" w:lastRowFirstColumn="0" w:lastRowLastColumn="0"/>
            <w:tcW w:w="1705" w:type="dxa"/>
          </w:tcPr>
          <w:p w14:paraId="2D33AD84" w14:textId="77777777" w:rsidR="004764CF" w:rsidRDefault="004764CF" w:rsidP="006D4FD2">
            <w:pPr>
              <w:rPr>
                <w:rFonts w:cstheme="minorHAnsi"/>
              </w:rPr>
            </w:pPr>
          </w:p>
        </w:tc>
        <w:tc>
          <w:tcPr>
            <w:tcW w:w="1170" w:type="dxa"/>
          </w:tcPr>
          <w:p w14:paraId="32945AB9"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990" w:type="dxa"/>
          </w:tcPr>
          <w:p w14:paraId="006946C6"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5490" w:type="dxa"/>
          </w:tcPr>
          <w:p w14:paraId="61CCCC0E"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r>
      <w:tr w:rsidR="004764CF" w14:paraId="32703970" w14:textId="77777777" w:rsidTr="00B06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7EB9B79" w14:textId="77777777" w:rsidR="004764CF" w:rsidRDefault="004764CF" w:rsidP="006D4FD2">
            <w:pPr>
              <w:rPr>
                <w:rFonts w:cstheme="minorHAnsi"/>
              </w:rPr>
            </w:pPr>
          </w:p>
        </w:tc>
        <w:tc>
          <w:tcPr>
            <w:tcW w:w="1170" w:type="dxa"/>
          </w:tcPr>
          <w:p w14:paraId="74B8245B"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990" w:type="dxa"/>
          </w:tcPr>
          <w:p w14:paraId="5757A820"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5490" w:type="dxa"/>
          </w:tcPr>
          <w:p w14:paraId="58D9B136"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r>
    </w:tbl>
    <w:p w14:paraId="1451C62A" w14:textId="7E0312F3" w:rsidR="00384630" w:rsidRDefault="00384630">
      <w:pPr>
        <w:rPr>
          <w:rFonts w:cstheme="minorHAnsi"/>
        </w:rPr>
      </w:pPr>
    </w:p>
    <w:p w14:paraId="56FAE4D2" w14:textId="77777777" w:rsidR="00384630" w:rsidRDefault="00384630">
      <w:pPr>
        <w:rPr>
          <w:rFonts w:cstheme="minorHAnsi"/>
        </w:rPr>
      </w:pPr>
      <w:r>
        <w:rPr>
          <w:rFonts w:cstheme="minorHAnsi"/>
        </w:rPr>
        <w:br w:type="page"/>
      </w:r>
    </w:p>
    <w:sdt>
      <w:sdtPr>
        <w:rPr>
          <w:rFonts w:asciiTheme="minorHAnsi" w:eastAsiaTheme="minorHAnsi" w:hAnsiTheme="minorHAnsi" w:cstheme="minorHAnsi"/>
          <w:noProof/>
          <w:color w:val="auto"/>
          <w:sz w:val="22"/>
          <w:szCs w:val="22"/>
          <w14:scene3d>
            <w14:camera w14:prst="orthographicFront"/>
            <w14:lightRig w14:rig="threePt" w14:dir="t">
              <w14:rot w14:lat="0" w14:lon="0" w14:rev="0"/>
            </w14:lightRig>
          </w14:scene3d>
        </w:rPr>
        <w:id w:val="-2034023608"/>
        <w:docPartObj>
          <w:docPartGallery w:val="Table of Contents"/>
          <w:docPartUnique/>
        </w:docPartObj>
      </w:sdtPr>
      <w:sdtEndPr>
        <w:rPr>
          <w:bCs/>
        </w:rPr>
      </w:sdtEndPr>
      <w:sdtContent>
        <w:p w14:paraId="7245D389" w14:textId="2AFCF56D" w:rsidR="008575CD" w:rsidRPr="003B38AC" w:rsidRDefault="00A03B64" w:rsidP="00C258C7">
          <w:pPr>
            <w:pStyle w:val="Heading1"/>
            <w:numPr>
              <w:ilvl w:val="0"/>
              <w:numId w:val="0"/>
            </w:numPr>
            <w:ind w:left="540" w:hanging="540"/>
            <w:rPr>
              <w:rFonts w:asciiTheme="minorHAnsi" w:hAnsiTheme="minorHAnsi" w:cstheme="minorHAnsi"/>
            </w:rPr>
          </w:pPr>
          <w:r w:rsidRPr="003B38AC">
            <w:rPr>
              <w:rFonts w:asciiTheme="minorHAnsi" w:hAnsiTheme="minorHAnsi" w:cstheme="minorHAnsi"/>
            </w:rPr>
            <w:t>Table of C</w:t>
          </w:r>
          <w:r w:rsidR="008575CD" w:rsidRPr="003B38AC">
            <w:rPr>
              <w:rFonts w:asciiTheme="minorHAnsi" w:hAnsiTheme="minorHAnsi" w:cstheme="minorHAnsi"/>
            </w:rPr>
            <w:t>ontents</w:t>
          </w:r>
        </w:p>
        <w:p w14:paraId="08702A70" w14:textId="48D6C901" w:rsidR="00903ABD" w:rsidRDefault="008575CD">
          <w:pPr>
            <w:pStyle w:val="TOC1"/>
            <w:rPr>
              <w:rFonts w:eastAsiaTheme="minorEastAsia"/>
              <w:b w:val="0"/>
            </w:rPr>
          </w:pPr>
          <w:r w:rsidRPr="003B38AC">
            <w:rPr>
              <w:rFonts w:cstheme="minorHAnsi"/>
            </w:rPr>
            <w:fldChar w:fldCharType="begin"/>
          </w:r>
          <w:r w:rsidRPr="003B38AC">
            <w:rPr>
              <w:rFonts w:cstheme="minorHAnsi"/>
            </w:rPr>
            <w:instrText xml:space="preserve"> TOC \o "1-3" \h \z \u </w:instrText>
          </w:r>
          <w:r w:rsidRPr="003B38AC">
            <w:rPr>
              <w:rFonts w:cstheme="minorHAnsi"/>
            </w:rPr>
            <w:fldChar w:fldCharType="separate"/>
          </w:r>
          <w:hyperlink w:anchor="_Toc6153526" w:history="1">
            <w:r w:rsidR="00903ABD" w:rsidRPr="00E84B17">
              <w:rPr>
                <w:rStyle w:val="Hyperlink"/>
                <w:rFonts w:cstheme="minorHAnsi"/>
              </w:rPr>
              <w:t>Acronyms and Abbreviations</w:t>
            </w:r>
            <w:r w:rsidR="00903ABD">
              <w:rPr>
                <w:webHidden/>
              </w:rPr>
              <w:tab/>
            </w:r>
            <w:r w:rsidR="00903ABD">
              <w:rPr>
                <w:webHidden/>
              </w:rPr>
              <w:fldChar w:fldCharType="begin"/>
            </w:r>
            <w:r w:rsidR="00903ABD">
              <w:rPr>
                <w:webHidden/>
              </w:rPr>
              <w:instrText xml:space="preserve"> PAGEREF _Toc6153526 \h </w:instrText>
            </w:r>
            <w:r w:rsidR="00903ABD">
              <w:rPr>
                <w:webHidden/>
              </w:rPr>
            </w:r>
            <w:r w:rsidR="00903ABD">
              <w:rPr>
                <w:webHidden/>
              </w:rPr>
              <w:fldChar w:fldCharType="separate"/>
            </w:r>
            <w:r w:rsidR="00607D2B">
              <w:rPr>
                <w:webHidden/>
              </w:rPr>
              <w:t>iv</w:t>
            </w:r>
            <w:r w:rsidR="00903ABD">
              <w:rPr>
                <w:webHidden/>
              </w:rPr>
              <w:fldChar w:fldCharType="end"/>
            </w:r>
          </w:hyperlink>
        </w:p>
        <w:p w14:paraId="5218BD6A" w14:textId="40FCA6FA" w:rsidR="00903ABD" w:rsidRDefault="001076F6">
          <w:pPr>
            <w:pStyle w:val="TOC1"/>
            <w:rPr>
              <w:rFonts w:eastAsiaTheme="minorEastAsia"/>
              <w:b w:val="0"/>
            </w:rPr>
          </w:pPr>
          <w:hyperlink w:anchor="_Toc6153527" w:history="1">
            <w:r w:rsidR="00903ABD" w:rsidRPr="00E84B17">
              <w:rPr>
                <w:rStyle w:val="Hyperlink"/>
                <w:rFonts w:cstheme="minorHAnsi"/>
              </w:rPr>
              <w:t>Executive Summary</w:t>
            </w:r>
            <w:r w:rsidR="00903ABD">
              <w:rPr>
                <w:webHidden/>
              </w:rPr>
              <w:tab/>
            </w:r>
            <w:r w:rsidR="00903ABD">
              <w:rPr>
                <w:webHidden/>
              </w:rPr>
              <w:fldChar w:fldCharType="begin"/>
            </w:r>
            <w:r w:rsidR="00903ABD">
              <w:rPr>
                <w:webHidden/>
              </w:rPr>
              <w:instrText xml:space="preserve"> PAGEREF _Toc6153527 \h </w:instrText>
            </w:r>
            <w:r w:rsidR="00903ABD">
              <w:rPr>
                <w:webHidden/>
              </w:rPr>
            </w:r>
            <w:r w:rsidR="00903ABD">
              <w:rPr>
                <w:webHidden/>
              </w:rPr>
              <w:fldChar w:fldCharType="separate"/>
            </w:r>
            <w:r w:rsidR="00607D2B">
              <w:rPr>
                <w:webHidden/>
              </w:rPr>
              <w:t>v</w:t>
            </w:r>
            <w:r w:rsidR="00903ABD">
              <w:rPr>
                <w:webHidden/>
              </w:rPr>
              <w:fldChar w:fldCharType="end"/>
            </w:r>
          </w:hyperlink>
        </w:p>
        <w:p w14:paraId="1A27643A" w14:textId="5B9E268A" w:rsidR="00903ABD" w:rsidRDefault="001076F6">
          <w:pPr>
            <w:pStyle w:val="TOC1"/>
            <w:rPr>
              <w:rFonts w:eastAsiaTheme="minorEastAsia"/>
              <w:b w:val="0"/>
            </w:rPr>
          </w:pPr>
          <w:hyperlink w:anchor="_Toc6153528" w:history="1">
            <w:r w:rsidR="00903ABD" w:rsidRPr="00E84B17">
              <w:rPr>
                <w:rStyle w:val="Hyperlink"/>
                <w:rFonts w:cstheme="minorHAnsi"/>
              </w:rPr>
              <w:t>I.</w:t>
            </w:r>
            <w:r w:rsidR="00903ABD">
              <w:rPr>
                <w:rFonts w:eastAsiaTheme="minorEastAsia"/>
                <w:b w:val="0"/>
              </w:rPr>
              <w:tab/>
            </w:r>
            <w:r w:rsidR="00903ABD" w:rsidRPr="00E84B17">
              <w:rPr>
                <w:rStyle w:val="Hyperlink"/>
                <w:rFonts w:cstheme="minorHAnsi"/>
              </w:rPr>
              <w:t>INTRODUCTION</w:t>
            </w:r>
            <w:r w:rsidR="00903ABD">
              <w:rPr>
                <w:webHidden/>
              </w:rPr>
              <w:tab/>
            </w:r>
            <w:r w:rsidR="00903ABD">
              <w:rPr>
                <w:webHidden/>
              </w:rPr>
              <w:fldChar w:fldCharType="begin"/>
            </w:r>
            <w:r w:rsidR="00903ABD">
              <w:rPr>
                <w:webHidden/>
              </w:rPr>
              <w:instrText xml:space="preserve"> PAGEREF _Toc6153528 \h </w:instrText>
            </w:r>
            <w:r w:rsidR="00903ABD">
              <w:rPr>
                <w:webHidden/>
              </w:rPr>
            </w:r>
            <w:r w:rsidR="00903ABD">
              <w:rPr>
                <w:webHidden/>
              </w:rPr>
              <w:fldChar w:fldCharType="separate"/>
            </w:r>
            <w:r w:rsidR="00607D2B">
              <w:rPr>
                <w:webHidden/>
              </w:rPr>
              <w:t>1</w:t>
            </w:r>
            <w:r w:rsidR="00903ABD">
              <w:rPr>
                <w:webHidden/>
              </w:rPr>
              <w:fldChar w:fldCharType="end"/>
            </w:r>
          </w:hyperlink>
        </w:p>
        <w:p w14:paraId="743CBAF1" w14:textId="7CF453FF" w:rsidR="00903ABD" w:rsidRDefault="001076F6">
          <w:pPr>
            <w:pStyle w:val="TOC2"/>
            <w:rPr>
              <w:rFonts w:eastAsiaTheme="minorEastAsia"/>
              <w:noProof/>
            </w:rPr>
          </w:pPr>
          <w:hyperlink w:anchor="_Toc6153529" w:history="1">
            <w:r w:rsidR="00903ABD" w:rsidRPr="00E84B17">
              <w:rPr>
                <w:rStyle w:val="Hyperlink"/>
                <w:noProof/>
                <w14:scene3d>
                  <w14:camera w14:prst="orthographicFront"/>
                  <w14:lightRig w14:rig="threePt" w14:dir="t">
                    <w14:rot w14:lat="0" w14:lon="0" w14:rev="0"/>
                  </w14:lightRig>
                </w14:scene3d>
              </w:rPr>
              <w:t>1.</w:t>
            </w:r>
            <w:r w:rsidR="00903ABD">
              <w:rPr>
                <w:rFonts w:eastAsiaTheme="minorEastAsia"/>
                <w:noProof/>
              </w:rPr>
              <w:tab/>
            </w:r>
            <w:r w:rsidR="00903ABD" w:rsidRPr="00E84B17">
              <w:rPr>
                <w:rStyle w:val="Hyperlink"/>
                <w:noProof/>
              </w:rPr>
              <w:t>Authorities</w:t>
            </w:r>
            <w:r w:rsidR="00903ABD">
              <w:rPr>
                <w:noProof/>
                <w:webHidden/>
              </w:rPr>
              <w:tab/>
            </w:r>
            <w:r w:rsidR="00903ABD">
              <w:rPr>
                <w:noProof/>
                <w:webHidden/>
              </w:rPr>
              <w:fldChar w:fldCharType="begin"/>
            </w:r>
            <w:r w:rsidR="00903ABD">
              <w:rPr>
                <w:noProof/>
                <w:webHidden/>
              </w:rPr>
              <w:instrText xml:space="preserve"> PAGEREF _Toc6153529 \h </w:instrText>
            </w:r>
            <w:r w:rsidR="00903ABD">
              <w:rPr>
                <w:noProof/>
                <w:webHidden/>
              </w:rPr>
            </w:r>
            <w:r w:rsidR="00903ABD">
              <w:rPr>
                <w:noProof/>
                <w:webHidden/>
              </w:rPr>
              <w:fldChar w:fldCharType="separate"/>
            </w:r>
            <w:r w:rsidR="00607D2B">
              <w:rPr>
                <w:noProof/>
                <w:webHidden/>
              </w:rPr>
              <w:t>2</w:t>
            </w:r>
            <w:r w:rsidR="00903ABD">
              <w:rPr>
                <w:noProof/>
                <w:webHidden/>
              </w:rPr>
              <w:fldChar w:fldCharType="end"/>
            </w:r>
          </w:hyperlink>
        </w:p>
        <w:p w14:paraId="58DCA064" w14:textId="7D921955" w:rsidR="00903ABD" w:rsidRDefault="001076F6">
          <w:pPr>
            <w:pStyle w:val="TOC2"/>
            <w:rPr>
              <w:rFonts w:eastAsiaTheme="minorEastAsia"/>
              <w:noProof/>
            </w:rPr>
          </w:pPr>
          <w:hyperlink w:anchor="_Toc6153530" w:history="1">
            <w:r w:rsidR="00903ABD" w:rsidRPr="00E84B17">
              <w:rPr>
                <w:rStyle w:val="Hyperlink"/>
                <w:noProof/>
                <w14:scene3d>
                  <w14:camera w14:prst="orthographicFront"/>
                  <w14:lightRig w14:rig="threePt" w14:dir="t">
                    <w14:rot w14:lat="0" w14:lon="0" w14:rev="0"/>
                  </w14:lightRig>
                </w14:scene3d>
              </w:rPr>
              <w:t>2.</w:t>
            </w:r>
            <w:r w:rsidR="00903ABD">
              <w:rPr>
                <w:rFonts w:eastAsiaTheme="minorEastAsia"/>
                <w:noProof/>
              </w:rPr>
              <w:tab/>
            </w:r>
            <w:r w:rsidR="00903ABD" w:rsidRPr="00E84B17">
              <w:rPr>
                <w:rStyle w:val="Hyperlink"/>
                <w:noProof/>
              </w:rPr>
              <w:t>FBI Office of the Private Sector (OPS)</w:t>
            </w:r>
            <w:r w:rsidR="00903ABD">
              <w:rPr>
                <w:noProof/>
                <w:webHidden/>
              </w:rPr>
              <w:tab/>
            </w:r>
            <w:r w:rsidR="00903ABD">
              <w:rPr>
                <w:noProof/>
                <w:webHidden/>
              </w:rPr>
              <w:fldChar w:fldCharType="begin"/>
            </w:r>
            <w:r w:rsidR="00903ABD">
              <w:rPr>
                <w:noProof/>
                <w:webHidden/>
              </w:rPr>
              <w:instrText xml:space="preserve"> PAGEREF _Toc6153530 \h </w:instrText>
            </w:r>
            <w:r w:rsidR="00903ABD">
              <w:rPr>
                <w:noProof/>
                <w:webHidden/>
              </w:rPr>
            </w:r>
            <w:r w:rsidR="00903ABD">
              <w:rPr>
                <w:noProof/>
                <w:webHidden/>
              </w:rPr>
              <w:fldChar w:fldCharType="separate"/>
            </w:r>
            <w:r w:rsidR="00607D2B">
              <w:rPr>
                <w:noProof/>
                <w:webHidden/>
              </w:rPr>
              <w:t>2</w:t>
            </w:r>
            <w:r w:rsidR="00903ABD">
              <w:rPr>
                <w:noProof/>
                <w:webHidden/>
              </w:rPr>
              <w:fldChar w:fldCharType="end"/>
            </w:r>
          </w:hyperlink>
        </w:p>
        <w:p w14:paraId="23020B73" w14:textId="621AD082" w:rsidR="00903ABD" w:rsidRDefault="001076F6">
          <w:pPr>
            <w:pStyle w:val="TOC2"/>
            <w:rPr>
              <w:rFonts w:eastAsiaTheme="minorEastAsia"/>
              <w:noProof/>
            </w:rPr>
          </w:pPr>
          <w:hyperlink w:anchor="_Toc6153531" w:history="1">
            <w:r w:rsidR="00903ABD" w:rsidRPr="00E84B17">
              <w:rPr>
                <w:rStyle w:val="Hyperlink"/>
                <w:noProof/>
                <w14:scene3d>
                  <w14:camera w14:prst="orthographicFront"/>
                  <w14:lightRig w14:rig="threePt" w14:dir="t">
                    <w14:rot w14:lat="0" w14:lon="0" w14:rev="0"/>
                  </w14:lightRig>
                </w14:scene3d>
              </w:rPr>
              <w:t>3.</w:t>
            </w:r>
            <w:r w:rsidR="00903ABD">
              <w:rPr>
                <w:rFonts w:eastAsiaTheme="minorEastAsia"/>
                <w:noProof/>
              </w:rPr>
              <w:tab/>
            </w:r>
            <w:r w:rsidR="00903ABD" w:rsidRPr="00E84B17">
              <w:rPr>
                <w:rStyle w:val="Hyperlink"/>
                <w:noProof/>
              </w:rPr>
              <w:t>InfraGard National</w:t>
            </w:r>
            <w:r w:rsidR="00903ABD">
              <w:rPr>
                <w:noProof/>
                <w:webHidden/>
              </w:rPr>
              <w:tab/>
            </w:r>
            <w:r w:rsidR="00903ABD">
              <w:rPr>
                <w:noProof/>
                <w:webHidden/>
              </w:rPr>
              <w:fldChar w:fldCharType="begin"/>
            </w:r>
            <w:r w:rsidR="00903ABD">
              <w:rPr>
                <w:noProof/>
                <w:webHidden/>
              </w:rPr>
              <w:instrText xml:space="preserve"> PAGEREF _Toc6153531 \h </w:instrText>
            </w:r>
            <w:r w:rsidR="00903ABD">
              <w:rPr>
                <w:noProof/>
                <w:webHidden/>
              </w:rPr>
            </w:r>
            <w:r w:rsidR="00903ABD">
              <w:rPr>
                <w:noProof/>
                <w:webHidden/>
              </w:rPr>
              <w:fldChar w:fldCharType="separate"/>
            </w:r>
            <w:r w:rsidR="00607D2B">
              <w:rPr>
                <w:noProof/>
                <w:webHidden/>
              </w:rPr>
              <w:t>2</w:t>
            </w:r>
            <w:r w:rsidR="00903ABD">
              <w:rPr>
                <w:noProof/>
                <w:webHidden/>
              </w:rPr>
              <w:fldChar w:fldCharType="end"/>
            </w:r>
          </w:hyperlink>
        </w:p>
        <w:p w14:paraId="207DFC91" w14:textId="7608839B" w:rsidR="00903ABD" w:rsidRDefault="001076F6">
          <w:pPr>
            <w:pStyle w:val="TOC2"/>
            <w:rPr>
              <w:rFonts w:eastAsiaTheme="minorEastAsia"/>
              <w:noProof/>
            </w:rPr>
          </w:pPr>
          <w:hyperlink w:anchor="_Toc6153532" w:history="1">
            <w:r w:rsidR="00903ABD" w:rsidRPr="00E84B17">
              <w:rPr>
                <w:rStyle w:val="Hyperlink"/>
                <w:noProof/>
                <w14:scene3d>
                  <w14:camera w14:prst="orthographicFront"/>
                  <w14:lightRig w14:rig="threePt" w14:dir="t">
                    <w14:rot w14:lat="0" w14:lon="0" w14:rev="0"/>
                  </w14:lightRig>
                </w14:scene3d>
              </w:rPr>
              <w:t>4.</w:t>
            </w:r>
            <w:r w:rsidR="00903ABD">
              <w:rPr>
                <w:rFonts w:eastAsiaTheme="minorEastAsia"/>
                <w:noProof/>
              </w:rPr>
              <w:tab/>
            </w:r>
            <w:r w:rsidR="00903ABD" w:rsidRPr="00E84B17">
              <w:rPr>
                <w:rStyle w:val="Hyperlink"/>
                <w:noProof/>
              </w:rPr>
              <w:t xml:space="preserve">InfraGard National Sector Security and </w:t>
            </w:r>
            <w:r w:rsidR="00CC6BDA">
              <w:rPr>
                <w:rStyle w:val="Hyperlink"/>
                <w:noProof/>
              </w:rPr>
              <w:t>Resilience</w:t>
            </w:r>
            <w:r w:rsidR="00903ABD" w:rsidRPr="00E84B17">
              <w:rPr>
                <w:rStyle w:val="Hyperlink"/>
                <w:noProof/>
              </w:rPr>
              <w:t xml:space="preserve"> Program (</w:t>
            </w:r>
            <w:r w:rsidR="000E6DA9">
              <w:rPr>
                <w:rStyle w:val="Hyperlink"/>
                <w:noProof/>
              </w:rPr>
              <w:t>N</w:t>
            </w:r>
            <w:r w:rsidR="00903ABD" w:rsidRPr="00E84B17">
              <w:rPr>
                <w:rStyle w:val="Hyperlink"/>
                <w:noProof/>
              </w:rPr>
              <w:t>SSRP)</w:t>
            </w:r>
            <w:r w:rsidR="00903ABD">
              <w:rPr>
                <w:noProof/>
                <w:webHidden/>
              </w:rPr>
              <w:tab/>
            </w:r>
            <w:r w:rsidR="00903ABD">
              <w:rPr>
                <w:noProof/>
                <w:webHidden/>
              </w:rPr>
              <w:fldChar w:fldCharType="begin"/>
            </w:r>
            <w:r w:rsidR="00903ABD">
              <w:rPr>
                <w:noProof/>
                <w:webHidden/>
              </w:rPr>
              <w:instrText xml:space="preserve"> PAGEREF _Toc6153532 \h </w:instrText>
            </w:r>
            <w:r w:rsidR="00903ABD">
              <w:rPr>
                <w:noProof/>
                <w:webHidden/>
              </w:rPr>
            </w:r>
            <w:r w:rsidR="00903ABD">
              <w:rPr>
                <w:noProof/>
                <w:webHidden/>
              </w:rPr>
              <w:fldChar w:fldCharType="separate"/>
            </w:r>
            <w:r w:rsidR="00607D2B">
              <w:rPr>
                <w:noProof/>
                <w:webHidden/>
              </w:rPr>
              <w:t>3</w:t>
            </w:r>
            <w:r w:rsidR="00903ABD">
              <w:rPr>
                <w:noProof/>
                <w:webHidden/>
              </w:rPr>
              <w:fldChar w:fldCharType="end"/>
            </w:r>
          </w:hyperlink>
        </w:p>
        <w:p w14:paraId="1C4F0C96" w14:textId="427BC9EE" w:rsidR="00903ABD" w:rsidRDefault="001076F6">
          <w:pPr>
            <w:pStyle w:val="TOC2"/>
            <w:rPr>
              <w:rFonts w:eastAsiaTheme="minorEastAsia"/>
              <w:noProof/>
            </w:rPr>
          </w:pPr>
          <w:hyperlink w:anchor="_Toc6153533" w:history="1">
            <w:r w:rsidR="00903ABD" w:rsidRPr="00E84B17">
              <w:rPr>
                <w:rStyle w:val="Hyperlink"/>
                <w:noProof/>
                <w14:scene3d>
                  <w14:camera w14:prst="orthographicFront"/>
                  <w14:lightRig w14:rig="threePt" w14:dir="t">
                    <w14:rot w14:lat="0" w14:lon="0" w14:rev="0"/>
                  </w14:lightRig>
                </w14:scene3d>
              </w:rPr>
              <w:t>5.</w:t>
            </w:r>
            <w:r w:rsidR="00903ABD">
              <w:rPr>
                <w:rFonts w:eastAsiaTheme="minorEastAsia"/>
                <w:noProof/>
              </w:rPr>
              <w:tab/>
            </w:r>
            <w:r w:rsidR="00903ABD" w:rsidRPr="00E84B17">
              <w:rPr>
                <w:rStyle w:val="Hyperlink"/>
                <w:noProof/>
              </w:rPr>
              <w:t>InfraGard Members Alliance (IMA) SSRP</w:t>
            </w:r>
            <w:r w:rsidR="00903ABD">
              <w:rPr>
                <w:noProof/>
                <w:webHidden/>
              </w:rPr>
              <w:tab/>
            </w:r>
            <w:r w:rsidR="00903ABD">
              <w:rPr>
                <w:noProof/>
                <w:webHidden/>
              </w:rPr>
              <w:fldChar w:fldCharType="begin"/>
            </w:r>
            <w:r w:rsidR="00903ABD">
              <w:rPr>
                <w:noProof/>
                <w:webHidden/>
              </w:rPr>
              <w:instrText xml:space="preserve"> PAGEREF _Toc6153533 \h </w:instrText>
            </w:r>
            <w:r w:rsidR="00903ABD">
              <w:rPr>
                <w:noProof/>
                <w:webHidden/>
              </w:rPr>
            </w:r>
            <w:r w:rsidR="00903ABD">
              <w:rPr>
                <w:noProof/>
                <w:webHidden/>
              </w:rPr>
              <w:fldChar w:fldCharType="separate"/>
            </w:r>
            <w:r w:rsidR="00607D2B">
              <w:rPr>
                <w:noProof/>
                <w:webHidden/>
              </w:rPr>
              <w:t>3</w:t>
            </w:r>
            <w:r w:rsidR="00903ABD">
              <w:rPr>
                <w:noProof/>
                <w:webHidden/>
              </w:rPr>
              <w:fldChar w:fldCharType="end"/>
            </w:r>
          </w:hyperlink>
        </w:p>
        <w:p w14:paraId="1FA29C07" w14:textId="06ADC9FC" w:rsidR="00903ABD" w:rsidRDefault="001076F6">
          <w:pPr>
            <w:pStyle w:val="TOC1"/>
            <w:rPr>
              <w:rFonts w:eastAsiaTheme="minorEastAsia"/>
              <w:b w:val="0"/>
            </w:rPr>
          </w:pPr>
          <w:hyperlink w:anchor="_Toc6153534" w:history="1">
            <w:r w:rsidR="00903ABD" w:rsidRPr="00E84B17">
              <w:rPr>
                <w:rStyle w:val="Hyperlink"/>
                <w:rFonts w:cstheme="minorHAnsi"/>
              </w:rPr>
              <w:t>II.</w:t>
            </w:r>
            <w:r w:rsidR="00903ABD">
              <w:rPr>
                <w:rFonts w:eastAsiaTheme="minorEastAsia"/>
                <w:b w:val="0"/>
              </w:rPr>
              <w:tab/>
            </w:r>
            <w:r w:rsidR="00903ABD" w:rsidRPr="00E84B17">
              <w:rPr>
                <w:rStyle w:val="Hyperlink"/>
                <w:rFonts w:cstheme="minorHAnsi"/>
              </w:rPr>
              <w:t xml:space="preserve">Sector Security and </w:t>
            </w:r>
            <w:r w:rsidR="00CC6BDA">
              <w:rPr>
                <w:rStyle w:val="Hyperlink"/>
                <w:rFonts w:cstheme="minorHAnsi"/>
              </w:rPr>
              <w:t>Resilience</w:t>
            </w:r>
            <w:r w:rsidR="00903ABD" w:rsidRPr="00E84B17">
              <w:rPr>
                <w:rStyle w:val="Hyperlink"/>
                <w:rFonts w:cstheme="minorHAnsi"/>
              </w:rPr>
              <w:t xml:space="preserve"> Program Overview</w:t>
            </w:r>
            <w:r w:rsidR="00903ABD">
              <w:rPr>
                <w:webHidden/>
              </w:rPr>
              <w:tab/>
            </w:r>
            <w:r w:rsidR="00903ABD">
              <w:rPr>
                <w:webHidden/>
              </w:rPr>
              <w:fldChar w:fldCharType="begin"/>
            </w:r>
            <w:r w:rsidR="00903ABD">
              <w:rPr>
                <w:webHidden/>
              </w:rPr>
              <w:instrText xml:space="preserve"> PAGEREF _Toc6153534 \h </w:instrText>
            </w:r>
            <w:r w:rsidR="00903ABD">
              <w:rPr>
                <w:webHidden/>
              </w:rPr>
            </w:r>
            <w:r w:rsidR="00903ABD">
              <w:rPr>
                <w:webHidden/>
              </w:rPr>
              <w:fldChar w:fldCharType="separate"/>
            </w:r>
            <w:r w:rsidR="00607D2B">
              <w:rPr>
                <w:webHidden/>
              </w:rPr>
              <w:t>5</w:t>
            </w:r>
            <w:r w:rsidR="00903ABD">
              <w:rPr>
                <w:webHidden/>
              </w:rPr>
              <w:fldChar w:fldCharType="end"/>
            </w:r>
          </w:hyperlink>
        </w:p>
        <w:p w14:paraId="3C488199" w14:textId="5F75CECD" w:rsidR="00903ABD" w:rsidRDefault="001076F6">
          <w:pPr>
            <w:pStyle w:val="TOC2"/>
            <w:rPr>
              <w:rFonts w:eastAsiaTheme="minorEastAsia"/>
              <w:noProof/>
            </w:rPr>
          </w:pPr>
          <w:hyperlink w:anchor="_Toc6153535" w:history="1">
            <w:r w:rsidR="00903ABD" w:rsidRPr="00E84B17">
              <w:rPr>
                <w:rStyle w:val="Hyperlink"/>
                <w:noProof/>
                <w14:scene3d>
                  <w14:camera w14:prst="orthographicFront"/>
                  <w14:lightRig w14:rig="threePt" w14:dir="t">
                    <w14:rot w14:lat="0" w14:lon="0" w14:rev="0"/>
                  </w14:lightRig>
                </w14:scene3d>
              </w:rPr>
              <w:t>1.</w:t>
            </w:r>
            <w:r w:rsidR="00903ABD">
              <w:rPr>
                <w:rFonts w:eastAsiaTheme="minorEastAsia"/>
                <w:noProof/>
              </w:rPr>
              <w:tab/>
            </w:r>
            <w:r w:rsidR="00903ABD" w:rsidRPr="00E84B17">
              <w:rPr>
                <w:rStyle w:val="Hyperlink"/>
                <w:noProof/>
              </w:rPr>
              <w:t xml:space="preserve">InfraGard </w:t>
            </w:r>
            <w:r w:rsidR="000E6DA9">
              <w:rPr>
                <w:rStyle w:val="Hyperlink"/>
                <w:noProof/>
              </w:rPr>
              <w:t>N</w:t>
            </w:r>
            <w:r w:rsidR="00903ABD" w:rsidRPr="00E84B17">
              <w:rPr>
                <w:rStyle w:val="Hyperlink"/>
                <w:noProof/>
              </w:rPr>
              <w:t>SSRP Purpose and Goals</w:t>
            </w:r>
            <w:r w:rsidR="00903ABD">
              <w:rPr>
                <w:noProof/>
                <w:webHidden/>
              </w:rPr>
              <w:tab/>
            </w:r>
            <w:r w:rsidR="00903ABD">
              <w:rPr>
                <w:noProof/>
                <w:webHidden/>
              </w:rPr>
              <w:fldChar w:fldCharType="begin"/>
            </w:r>
            <w:r w:rsidR="00903ABD">
              <w:rPr>
                <w:noProof/>
                <w:webHidden/>
              </w:rPr>
              <w:instrText xml:space="preserve"> PAGEREF _Toc6153535 \h </w:instrText>
            </w:r>
            <w:r w:rsidR="00903ABD">
              <w:rPr>
                <w:noProof/>
                <w:webHidden/>
              </w:rPr>
            </w:r>
            <w:r w:rsidR="00903ABD">
              <w:rPr>
                <w:noProof/>
                <w:webHidden/>
              </w:rPr>
              <w:fldChar w:fldCharType="separate"/>
            </w:r>
            <w:r w:rsidR="00607D2B">
              <w:rPr>
                <w:noProof/>
                <w:webHidden/>
              </w:rPr>
              <w:t>5</w:t>
            </w:r>
            <w:r w:rsidR="00903ABD">
              <w:rPr>
                <w:noProof/>
                <w:webHidden/>
              </w:rPr>
              <w:fldChar w:fldCharType="end"/>
            </w:r>
          </w:hyperlink>
        </w:p>
        <w:p w14:paraId="44A0A83E" w14:textId="151B7DF7" w:rsidR="00903ABD" w:rsidRDefault="001076F6">
          <w:pPr>
            <w:pStyle w:val="TOC2"/>
            <w:rPr>
              <w:rFonts w:eastAsiaTheme="minorEastAsia"/>
              <w:noProof/>
            </w:rPr>
          </w:pPr>
          <w:hyperlink w:anchor="_Toc6153536" w:history="1">
            <w:r w:rsidR="00903ABD" w:rsidRPr="00E84B17">
              <w:rPr>
                <w:rStyle w:val="Hyperlink"/>
                <w:noProof/>
                <w14:scene3d>
                  <w14:camera w14:prst="orthographicFront"/>
                  <w14:lightRig w14:rig="threePt" w14:dir="t">
                    <w14:rot w14:lat="0" w14:lon="0" w14:rev="0"/>
                  </w14:lightRig>
                </w14:scene3d>
              </w:rPr>
              <w:t>2.</w:t>
            </w:r>
            <w:r w:rsidR="00903ABD">
              <w:rPr>
                <w:rFonts w:eastAsiaTheme="minorEastAsia"/>
                <w:noProof/>
              </w:rPr>
              <w:tab/>
            </w:r>
            <w:r w:rsidR="00903ABD" w:rsidRPr="00E84B17">
              <w:rPr>
                <w:rStyle w:val="Hyperlink"/>
                <w:noProof/>
              </w:rPr>
              <w:t>National Sector Chief Council (NSCC)</w:t>
            </w:r>
            <w:r w:rsidR="00903ABD">
              <w:rPr>
                <w:noProof/>
                <w:webHidden/>
              </w:rPr>
              <w:tab/>
            </w:r>
            <w:r w:rsidR="00903ABD">
              <w:rPr>
                <w:noProof/>
                <w:webHidden/>
              </w:rPr>
              <w:fldChar w:fldCharType="begin"/>
            </w:r>
            <w:r w:rsidR="00903ABD">
              <w:rPr>
                <w:noProof/>
                <w:webHidden/>
              </w:rPr>
              <w:instrText xml:space="preserve"> PAGEREF _Toc6153536 \h </w:instrText>
            </w:r>
            <w:r w:rsidR="00903ABD">
              <w:rPr>
                <w:noProof/>
                <w:webHidden/>
              </w:rPr>
            </w:r>
            <w:r w:rsidR="00903ABD">
              <w:rPr>
                <w:noProof/>
                <w:webHidden/>
              </w:rPr>
              <w:fldChar w:fldCharType="separate"/>
            </w:r>
            <w:r w:rsidR="00607D2B">
              <w:rPr>
                <w:noProof/>
                <w:webHidden/>
              </w:rPr>
              <w:t>5</w:t>
            </w:r>
            <w:r w:rsidR="00903ABD">
              <w:rPr>
                <w:noProof/>
                <w:webHidden/>
              </w:rPr>
              <w:fldChar w:fldCharType="end"/>
            </w:r>
          </w:hyperlink>
        </w:p>
        <w:p w14:paraId="62632E4F" w14:textId="7D324E2C" w:rsidR="00903ABD" w:rsidRDefault="001076F6">
          <w:pPr>
            <w:pStyle w:val="TOC2"/>
            <w:rPr>
              <w:rFonts w:eastAsiaTheme="minorEastAsia"/>
              <w:noProof/>
            </w:rPr>
          </w:pPr>
          <w:hyperlink w:anchor="_Toc6153537" w:history="1">
            <w:r w:rsidR="00903ABD" w:rsidRPr="00E84B17">
              <w:rPr>
                <w:rStyle w:val="Hyperlink"/>
                <w:noProof/>
                <w14:scene3d>
                  <w14:camera w14:prst="orthographicFront"/>
                  <w14:lightRig w14:rig="threePt" w14:dir="t">
                    <w14:rot w14:lat="0" w14:lon="0" w14:rev="0"/>
                  </w14:lightRig>
                </w14:scene3d>
              </w:rPr>
              <w:t>3.</w:t>
            </w:r>
            <w:r w:rsidR="00903ABD">
              <w:rPr>
                <w:rFonts w:eastAsiaTheme="minorEastAsia"/>
                <w:noProof/>
              </w:rPr>
              <w:tab/>
            </w:r>
            <w:r w:rsidR="00903ABD" w:rsidRPr="00E84B17">
              <w:rPr>
                <w:rStyle w:val="Hyperlink"/>
                <w:noProof/>
              </w:rPr>
              <w:t>National Subject Matter Experts (SME)</w:t>
            </w:r>
            <w:r w:rsidR="00903ABD">
              <w:rPr>
                <w:noProof/>
                <w:webHidden/>
              </w:rPr>
              <w:tab/>
            </w:r>
            <w:r w:rsidR="00903ABD">
              <w:rPr>
                <w:noProof/>
                <w:webHidden/>
              </w:rPr>
              <w:fldChar w:fldCharType="begin"/>
            </w:r>
            <w:r w:rsidR="00903ABD">
              <w:rPr>
                <w:noProof/>
                <w:webHidden/>
              </w:rPr>
              <w:instrText xml:space="preserve"> PAGEREF _Toc6153537 \h </w:instrText>
            </w:r>
            <w:r w:rsidR="00903ABD">
              <w:rPr>
                <w:noProof/>
                <w:webHidden/>
              </w:rPr>
            </w:r>
            <w:r w:rsidR="00903ABD">
              <w:rPr>
                <w:noProof/>
                <w:webHidden/>
              </w:rPr>
              <w:fldChar w:fldCharType="separate"/>
            </w:r>
            <w:r w:rsidR="00607D2B">
              <w:rPr>
                <w:noProof/>
                <w:webHidden/>
              </w:rPr>
              <w:t>6</w:t>
            </w:r>
            <w:r w:rsidR="00903ABD">
              <w:rPr>
                <w:noProof/>
                <w:webHidden/>
              </w:rPr>
              <w:fldChar w:fldCharType="end"/>
            </w:r>
          </w:hyperlink>
        </w:p>
        <w:p w14:paraId="11F47A19" w14:textId="7DC30324" w:rsidR="00903ABD" w:rsidRDefault="001076F6">
          <w:pPr>
            <w:pStyle w:val="TOC1"/>
            <w:rPr>
              <w:rFonts w:eastAsiaTheme="minorEastAsia"/>
              <w:b w:val="0"/>
            </w:rPr>
          </w:pPr>
          <w:hyperlink w:anchor="_Toc6153538" w:history="1">
            <w:r w:rsidR="00903ABD" w:rsidRPr="00E84B17">
              <w:rPr>
                <w:rStyle w:val="Hyperlink"/>
                <w:rFonts w:cstheme="minorHAnsi"/>
              </w:rPr>
              <w:t>III.</w:t>
            </w:r>
            <w:r w:rsidR="00903ABD">
              <w:rPr>
                <w:rFonts w:eastAsiaTheme="minorEastAsia"/>
                <w:b w:val="0"/>
              </w:rPr>
              <w:tab/>
            </w:r>
            <w:r w:rsidR="00903ABD" w:rsidRPr="00E84B17">
              <w:rPr>
                <w:rStyle w:val="Hyperlink"/>
                <w:rFonts w:cstheme="minorHAnsi"/>
              </w:rPr>
              <w:t>IMA Sector Program Guidance</w:t>
            </w:r>
            <w:r w:rsidR="00903ABD">
              <w:rPr>
                <w:webHidden/>
              </w:rPr>
              <w:tab/>
            </w:r>
            <w:r w:rsidR="00903ABD">
              <w:rPr>
                <w:webHidden/>
              </w:rPr>
              <w:fldChar w:fldCharType="begin"/>
            </w:r>
            <w:r w:rsidR="00903ABD">
              <w:rPr>
                <w:webHidden/>
              </w:rPr>
              <w:instrText xml:space="preserve"> PAGEREF _Toc6153538 \h </w:instrText>
            </w:r>
            <w:r w:rsidR="00903ABD">
              <w:rPr>
                <w:webHidden/>
              </w:rPr>
            </w:r>
            <w:r w:rsidR="00903ABD">
              <w:rPr>
                <w:webHidden/>
              </w:rPr>
              <w:fldChar w:fldCharType="separate"/>
            </w:r>
            <w:r w:rsidR="00607D2B">
              <w:rPr>
                <w:webHidden/>
              </w:rPr>
              <w:t>8</w:t>
            </w:r>
            <w:r w:rsidR="00903ABD">
              <w:rPr>
                <w:webHidden/>
              </w:rPr>
              <w:fldChar w:fldCharType="end"/>
            </w:r>
          </w:hyperlink>
        </w:p>
        <w:p w14:paraId="6AFCCC0C" w14:textId="1FFEC925" w:rsidR="00903ABD" w:rsidRDefault="001076F6">
          <w:pPr>
            <w:pStyle w:val="TOC2"/>
            <w:rPr>
              <w:rFonts w:eastAsiaTheme="minorEastAsia"/>
              <w:noProof/>
            </w:rPr>
          </w:pPr>
          <w:hyperlink w:anchor="_Toc6153539" w:history="1">
            <w:r w:rsidR="00903ABD" w:rsidRPr="00E84B17">
              <w:rPr>
                <w:rStyle w:val="Hyperlink"/>
                <w:noProof/>
                <w14:scene3d>
                  <w14:camera w14:prst="orthographicFront"/>
                  <w14:lightRig w14:rig="threePt" w14:dir="t">
                    <w14:rot w14:lat="0" w14:lon="0" w14:rev="0"/>
                  </w14:lightRig>
                </w14:scene3d>
              </w:rPr>
              <w:t>1.</w:t>
            </w:r>
            <w:r w:rsidR="00903ABD">
              <w:rPr>
                <w:rFonts w:eastAsiaTheme="minorEastAsia"/>
                <w:noProof/>
              </w:rPr>
              <w:tab/>
            </w:r>
            <w:r w:rsidR="00903ABD" w:rsidRPr="00E84B17">
              <w:rPr>
                <w:rStyle w:val="Hyperlink"/>
                <w:noProof/>
              </w:rPr>
              <w:t>Preparing to Establish a new IMA SSRP</w:t>
            </w:r>
            <w:r w:rsidR="00903ABD">
              <w:rPr>
                <w:noProof/>
                <w:webHidden/>
              </w:rPr>
              <w:tab/>
            </w:r>
            <w:r w:rsidR="00903ABD">
              <w:rPr>
                <w:noProof/>
                <w:webHidden/>
              </w:rPr>
              <w:fldChar w:fldCharType="begin"/>
            </w:r>
            <w:r w:rsidR="00903ABD">
              <w:rPr>
                <w:noProof/>
                <w:webHidden/>
              </w:rPr>
              <w:instrText xml:space="preserve"> PAGEREF _Toc6153539 \h </w:instrText>
            </w:r>
            <w:r w:rsidR="00903ABD">
              <w:rPr>
                <w:noProof/>
                <w:webHidden/>
              </w:rPr>
            </w:r>
            <w:r w:rsidR="00903ABD">
              <w:rPr>
                <w:noProof/>
                <w:webHidden/>
              </w:rPr>
              <w:fldChar w:fldCharType="separate"/>
            </w:r>
            <w:r w:rsidR="00607D2B">
              <w:rPr>
                <w:noProof/>
                <w:webHidden/>
              </w:rPr>
              <w:t>8</w:t>
            </w:r>
            <w:r w:rsidR="00903ABD">
              <w:rPr>
                <w:noProof/>
                <w:webHidden/>
              </w:rPr>
              <w:fldChar w:fldCharType="end"/>
            </w:r>
          </w:hyperlink>
        </w:p>
        <w:p w14:paraId="7F2CE6AF" w14:textId="5849EAF6" w:rsidR="00903ABD" w:rsidRDefault="001076F6">
          <w:pPr>
            <w:pStyle w:val="TOC2"/>
            <w:rPr>
              <w:rFonts w:eastAsiaTheme="minorEastAsia"/>
              <w:noProof/>
            </w:rPr>
          </w:pPr>
          <w:hyperlink w:anchor="_Toc6153540" w:history="1">
            <w:r w:rsidR="00903ABD" w:rsidRPr="00E84B17">
              <w:rPr>
                <w:rStyle w:val="Hyperlink"/>
                <w:noProof/>
                <w14:scene3d>
                  <w14:camera w14:prst="orthographicFront"/>
                  <w14:lightRig w14:rig="threePt" w14:dir="t">
                    <w14:rot w14:lat="0" w14:lon="0" w14:rev="0"/>
                  </w14:lightRig>
                </w14:scene3d>
              </w:rPr>
              <w:t>2.</w:t>
            </w:r>
            <w:r w:rsidR="00903ABD">
              <w:rPr>
                <w:rFonts w:eastAsiaTheme="minorEastAsia"/>
                <w:noProof/>
              </w:rPr>
              <w:tab/>
            </w:r>
            <w:r w:rsidR="00903ABD" w:rsidRPr="00E84B17">
              <w:rPr>
                <w:rStyle w:val="Hyperlink"/>
                <w:noProof/>
              </w:rPr>
              <w:t>General Steps to Establishing an IMA SSRP</w:t>
            </w:r>
            <w:r w:rsidR="00903ABD">
              <w:rPr>
                <w:noProof/>
                <w:webHidden/>
              </w:rPr>
              <w:tab/>
            </w:r>
            <w:r w:rsidR="00903ABD">
              <w:rPr>
                <w:noProof/>
                <w:webHidden/>
              </w:rPr>
              <w:fldChar w:fldCharType="begin"/>
            </w:r>
            <w:r w:rsidR="00903ABD">
              <w:rPr>
                <w:noProof/>
                <w:webHidden/>
              </w:rPr>
              <w:instrText xml:space="preserve"> PAGEREF _Toc6153540 \h </w:instrText>
            </w:r>
            <w:r w:rsidR="00903ABD">
              <w:rPr>
                <w:noProof/>
                <w:webHidden/>
              </w:rPr>
            </w:r>
            <w:r w:rsidR="00903ABD">
              <w:rPr>
                <w:noProof/>
                <w:webHidden/>
              </w:rPr>
              <w:fldChar w:fldCharType="separate"/>
            </w:r>
            <w:r w:rsidR="00607D2B">
              <w:rPr>
                <w:noProof/>
                <w:webHidden/>
              </w:rPr>
              <w:t>8</w:t>
            </w:r>
            <w:r w:rsidR="00903ABD">
              <w:rPr>
                <w:noProof/>
                <w:webHidden/>
              </w:rPr>
              <w:fldChar w:fldCharType="end"/>
            </w:r>
          </w:hyperlink>
        </w:p>
        <w:p w14:paraId="789AD15D" w14:textId="59D9383D" w:rsidR="00903ABD" w:rsidRDefault="001076F6">
          <w:pPr>
            <w:pStyle w:val="TOC2"/>
            <w:rPr>
              <w:rFonts w:eastAsiaTheme="minorEastAsia"/>
              <w:noProof/>
            </w:rPr>
          </w:pPr>
          <w:hyperlink w:anchor="_Toc6153541" w:history="1">
            <w:r w:rsidR="00903ABD" w:rsidRPr="00E84B17">
              <w:rPr>
                <w:rStyle w:val="Hyperlink"/>
                <w:noProof/>
                <w14:scene3d>
                  <w14:camera w14:prst="orthographicFront"/>
                  <w14:lightRig w14:rig="threePt" w14:dir="t">
                    <w14:rot w14:lat="0" w14:lon="0" w14:rev="0"/>
                  </w14:lightRig>
                </w14:scene3d>
              </w:rPr>
              <w:t>3.</w:t>
            </w:r>
            <w:r w:rsidR="00903ABD">
              <w:rPr>
                <w:rFonts w:eastAsiaTheme="minorEastAsia"/>
                <w:noProof/>
              </w:rPr>
              <w:tab/>
            </w:r>
            <w:r w:rsidR="00903ABD" w:rsidRPr="00E84B17">
              <w:rPr>
                <w:rStyle w:val="Hyperlink"/>
                <w:noProof/>
              </w:rPr>
              <w:t>Specific Advice for Building an IMA Sector Program</w:t>
            </w:r>
            <w:r w:rsidR="00903ABD">
              <w:rPr>
                <w:noProof/>
                <w:webHidden/>
              </w:rPr>
              <w:tab/>
            </w:r>
            <w:r w:rsidR="00903ABD">
              <w:rPr>
                <w:noProof/>
                <w:webHidden/>
              </w:rPr>
              <w:fldChar w:fldCharType="begin"/>
            </w:r>
            <w:r w:rsidR="00903ABD">
              <w:rPr>
                <w:noProof/>
                <w:webHidden/>
              </w:rPr>
              <w:instrText xml:space="preserve"> PAGEREF _Toc6153541 \h </w:instrText>
            </w:r>
            <w:r w:rsidR="00903ABD">
              <w:rPr>
                <w:noProof/>
                <w:webHidden/>
              </w:rPr>
            </w:r>
            <w:r w:rsidR="00903ABD">
              <w:rPr>
                <w:noProof/>
                <w:webHidden/>
              </w:rPr>
              <w:fldChar w:fldCharType="separate"/>
            </w:r>
            <w:r w:rsidR="00607D2B">
              <w:rPr>
                <w:noProof/>
                <w:webHidden/>
              </w:rPr>
              <w:t>10</w:t>
            </w:r>
            <w:r w:rsidR="00903ABD">
              <w:rPr>
                <w:noProof/>
                <w:webHidden/>
              </w:rPr>
              <w:fldChar w:fldCharType="end"/>
            </w:r>
          </w:hyperlink>
        </w:p>
        <w:p w14:paraId="2370E27D" w14:textId="6B7D0350" w:rsidR="00903ABD" w:rsidRDefault="001076F6">
          <w:pPr>
            <w:pStyle w:val="TOC2"/>
            <w:rPr>
              <w:rFonts w:eastAsiaTheme="minorEastAsia"/>
              <w:noProof/>
            </w:rPr>
          </w:pPr>
          <w:hyperlink w:anchor="_Toc6153545" w:history="1">
            <w:r w:rsidR="00903ABD" w:rsidRPr="00E84B17">
              <w:rPr>
                <w:rStyle w:val="Hyperlink"/>
                <w:noProof/>
                <w14:scene3d>
                  <w14:camera w14:prst="orthographicFront"/>
                  <w14:lightRig w14:rig="threePt" w14:dir="t">
                    <w14:rot w14:lat="0" w14:lon="0" w14:rev="0"/>
                  </w14:lightRig>
                </w14:scene3d>
              </w:rPr>
              <w:t>4.</w:t>
            </w:r>
            <w:r w:rsidR="00903ABD">
              <w:rPr>
                <w:rFonts w:eastAsiaTheme="minorEastAsia"/>
                <w:noProof/>
              </w:rPr>
              <w:tab/>
            </w:r>
            <w:r w:rsidR="00903ABD" w:rsidRPr="00E84B17">
              <w:rPr>
                <w:rStyle w:val="Hyperlink"/>
                <w:noProof/>
              </w:rPr>
              <w:t>Advice and Guidance for Operating and Sustaining an IMA Sector Program</w:t>
            </w:r>
            <w:r w:rsidR="00903ABD">
              <w:rPr>
                <w:noProof/>
                <w:webHidden/>
              </w:rPr>
              <w:tab/>
            </w:r>
            <w:r w:rsidR="00903ABD">
              <w:rPr>
                <w:noProof/>
                <w:webHidden/>
              </w:rPr>
              <w:fldChar w:fldCharType="begin"/>
            </w:r>
            <w:r w:rsidR="00903ABD">
              <w:rPr>
                <w:noProof/>
                <w:webHidden/>
              </w:rPr>
              <w:instrText xml:space="preserve"> PAGEREF _Toc6153545 \h </w:instrText>
            </w:r>
            <w:r w:rsidR="00903ABD">
              <w:rPr>
                <w:noProof/>
                <w:webHidden/>
              </w:rPr>
            </w:r>
            <w:r w:rsidR="00903ABD">
              <w:rPr>
                <w:noProof/>
                <w:webHidden/>
              </w:rPr>
              <w:fldChar w:fldCharType="separate"/>
            </w:r>
            <w:r w:rsidR="00607D2B">
              <w:rPr>
                <w:noProof/>
                <w:webHidden/>
              </w:rPr>
              <w:t>13</w:t>
            </w:r>
            <w:r w:rsidR="00903ABD">
              <w:rPr>
                <w:noProof/>
                <w:webHidden/>
              </w:rPr>
              <w:fldChar w:fldCharType="end"/>
            </w:r>
          </w:hyperlink>
        </w:p>
        <w:p w14:paraId="515B274C" w14:textId="112C3F19" w:rsidR="00903ABD" w:rsidRDefault="001076F6" w:rsidP="00903ABD">
          <w:pPr>
            <w:pStyle w:val="TOC2"/>
            <w:rPr>
              <w:rFonts w:eastAsiaTheme="minorEastAsia"/>
              <w:noProof/>
            </w:rPr>
          </w:pPr>
          <w:hyperlink w:anchor="_Toc6153550" w:history="1">
            <w:r w:rsidR="00903ABD" w:rsidRPr="00E84B17">
              <w:rPr>
                <w:rStyle w:val="Hyperlink"/>
                <w:noProof/>
                <w14:scene3d>
                  <w14:camera w14:prst="orthographicFront"/>
                  <w14:lightRig w14:rig="threePt" w14:dir="t">
                    <w14:rot w14:lat="0" w14:lon="0" w14:rev="0"/>
                  </w14:lightRig>
                </w14:scene3d>
              </w:rPr>
              <w:t>5.</w:t>
            </w:r>
            <w:r w:rsidR="00903ABD">
              <w:rPr>
                <w:rFonts w:eastAsiaTheme="minorEastAsia"/>
                <w:noProof/>
              </w:rPr>
              <w:tab/>
            </w:r>
            <w:r w:rsidR="00903ABD" w:rsidRPr="00E84B17">
              <w:rPr>
                <w:rStyle w:val="Hyperlink"/>
                <w:noProof/>
              </w:rPr>
              <w:t>Advice and Guidance for Implementing Effective Information Sharing</w:t>
            </w:r>
            <w:r w:rsidR="00903ABD">
              <w:rPr>
                <w:noProof/>
                <w:webHidden/>
              </w:rPr>
              <w:tab/>
            </w:r>
            <w:r w:rsidR="00903ABD">
              <w:rPr>
                <w:noProof/>
                <w:webHidden/>
              </w:rPr>
              <w:fldChar w:fldCharType="begin"/>
            </w:r>
            <w:r w:rsidR="00903ABD">
              <w:rPr>
                <w:noProof/>
                <w:webHidden/>
              </w:rPr>
              <w:instrText xml:space="preserve"> PAGEREF _Toc6153550 \h </w:instrText>
            </w:r>
            <w:r w:rsidR="00903ABD">
              <w:rPr>
                <w:noProof/>
                <w:webHidden/>
              </w:rPr>
            </w:r>
            <w:r w:rsidR="00903ABD">
              <w:rPr>
                <w:noProof/>
                <w:webHidden/>
              </w:rPr>
              <w:fldChar w:fldCharType="separate"/>
            </w:r>
            <w:r w:rsidR="00607D2B">
              <w:rPr>
                <w:noProof/>
                <w:webHidden/>
              </w:rPr>
              <w:t>14</w:t>
            </w:r>
            <w:r w:rsidR="00903ABD">
              <w:rPr>
                <w:noProof/>
                <w:webHidden/>
              </w:rPr>
              <w:fldChar w:fldCharType="end"/>
            </w:r>
          </w:hyperlink>
        </w:p>
        <w:p w14:paraId="3EE4542B" w14:textId="098CF203" w:rsidR="00903ABD" w:rsidRDefault="001076F6">
          <w:pPr>
            <w:pStyle w:val="TOC1"/>
            <w:rPr>
              <w:rFonts w:eastAsiaTheme="minorEastAsia"/>
              <w:b w:val="0"/>
            </w:rPr>
          </w:pPr>
          <w:hyperlink w:anchor="_Toc6153555" w:history="1">
            <w:r w:rsidR="00903ABD" w:rsidRPr="00E84B17">
              <w:rPr>
                <w:rStyle w:val="Hyperlink"/>
                <w:rFonts w:cstheme="minorHAnsi"/>
              </w:rPr>
              <w:t>Appendix I – Critical Infrastructure Sectors</w:t>
            </w:r>
            <w:r w:rsidR="00903ABD">
              <w:rPr>
                <w:webHidden/>
              </w:rPr>
              <w:tab/>
            </w:r>
            <w:r w:rsidR="00903ABD">
              <w:rPr>
                <w:webHidden/>
              </w:rPr>
              <w:fldChar w:fldCharType="begin"/>
            </w:r>
            <w:r w:rsidR="00903ABD">
              <w:rPr>
                <w:webHidden/>
              </w:rPr>
              <w:instrText xml:space="preserve"> PAGEREF _Toc6153555 \h </w:instrText>
            </w:r>
            <w:r w:rsidR="00903ABD">
              <w:rPr>
                <w:webHidden/>
              </w:rPr>
            </w:r>
            <w:r w:rsidR="00903ABD">
              <w:rPr>
                <w:webHidden/>
              </w:rPr>
              <w:fldChar w:fldCharType="separate"/>
            </w:r>
            <w:r w:rsidR="00607D2B">
              <w:rPr>
                <w:webHidden/>
              </w:rPr>
              <w:t>18</w:t>
            </w:r>
            <w:r w:rsidR="00903ABD">
              <w:rPr>
                <w:webHidden/>
              </w:rPr>
              <w:fldChar w:fldCharType="end"/>
            </w:r>
          </w:hyperlink>
        </w:p>
        <w:p w14:paraId="663ABE53" w14:textId="7E04064D" w:rsidR="00903ABD" w:rsidRDefault="001076F6">
          <w:pPr>
            <w:pStyle w:val="TOC1"/>
            <w:rPr>
              <w:rFonts w:eastAsiaTheme="minorEastAsia"/>
              <w:b w:val="0"/>
            </w:rPr>
          </w:pPr>
          <w:hyperlink w:anchor="_Toc6153572" w:history="1">
            <w:r w:rsidR="00903ABD" w:rsidRPr="00E84B17">
              <w:rPr>
                <w:rStyle w:val="Hyperlink"/>
                <w:rFonts w:cstheme="minorHAnsi"/>
              </w:rPr>
              <w:t>Appendix II – RENS Implementation Support</w:t>
            </w:r>
            <w:r w:rsidR="00903ABD">
              <w:rPr>
                <w:webHidden/>
              </w:rPr>
              <w:tab/>
            </w:r>
            <w:r w:rsidR="00903ABD">
              <w:rPr>
                <w:webHidden/>
              </w:rPr>
              <w:fldChar w:fldCharType="begin"/>
            </w:r>
            <w:r w:rsidR="00903ABD">
              <w:rPr>
                <w:webHidden/>
              </w:rPr>
              <w:instrText xml:space="preserve"> PAGEREF _Toc6153572 \h </w:instrText>
            </w:r>
            <w:r w:rsidR="00903ABD">
              <w:rPr>
                <w:webHidden/>
              </w:rPr>
            </w:r>
            <w:r w:rsidR="00903ABD">
              <w:rPr>
                <w:webHidden/>
              </w:rPr>
              <w:fldChar w:fldCharType="separate"/>
            </w:r>
            <w:r w:rsidR="00607D2B">
              <w:rPr>
                <w:webHidden/>
              </w:rPr>
              <w:t>24</w:t>
            </w:r>
            <w:r w:rsidR="00903ABD">
              <w:rPr>
                <w:webHidden/>
              </w:rPr>
              <w:fldChar w:fldCharType="end"/>
            </w:r>
          </w:hyperlink>
        </w:p>
        <w:p w14:paraId="76A45DBD" w14:textId="7C9196C3" w:rsidR="00903ABD" w:rsidRDefault="001076F6">
          <w:pPr>
            <w:pStyle w:val="TOC1"/>
            <w:rPr>
              <w:rFonts w:eastAsiaTheme="minorEastAsia"/>
              <w:b w:val="0"/>
            </w:rPr>
          </w:pPr>
          <w:hyperlink w:anchor="_Toc6153573" w:history="1">
            <w:r w:rsidR="00903ABD" w:rsidRPr="00E84B17">
              <w:rPr>
                <w:rStyle w:val="Hyperlink"/>
                <w:rFonts w:cstheme="minorHAnsi"/>
              </w:rPr>
              <w:t>Appendix III – National Sector Chief Selection Process</w:t>
            </w:r>
            <w:r w:rsidR="00903ABD">
              <w:rPr>
                <w:webHidden/>
              </w:rPr>
              <w:tab/>
            </w:r>
            <w:r w:rsidR="00903ABD">
              <w:rPr>
                <w:webHidden/>
              </w:rPr>
              <w:fldChar w:fldCharType="begin"/>
            </w:r>
            <w:r w:rsidR="00903ABD">
              <w:rPr>
                <w:webHidden/>
              </w:rPr>
              <w:instrText xml:space="preserve"> PAGEREF _Toc6153573 \h </w:instrText>
            </w:r>
            <w:r w:rsidR="00903ABD">
              <w:rPr>
                <w:webHidden/>
              </w:rPr>
            </w:r>
            <w:r w:rsidR="00903ABD">
              <w:rPr>
                <w:webHidden/>
              </w:rPr>
              <w:fldChar w:fldCharType="separate"/>
            </w:r>
            <w:r w:rsidR="00607D2B">
              <w:rPr>
                <w:webHidden/>
              </w:rPr>
              <w:t>26</w:t>
            </w:r>
            <w:r w:rsidR="00903ABD">
              <w:rPr>
                <w:webHidden/>
              </w:rPr>
              <w:fldChar w:fldCharType="end"/>
            </w:r>
          </w:hyperlink>
        </w:p>
        <w:p w14:paraId="1AAD0D41" w14:textId="70A0417C" w:rsidR="00903ABD" w:rsidRDefault="001076F6">
          <w:pPr>
            <w:pStyle w:val="TOC1"/>
            <w:rPr>
              <w:rFonts w:eastAsiaTheme="minorEastAsia"/>
              <w:b w:val="0"/>
            </w:rPr>
          </w:pPr>
          <w:hyperlink w:anchor="_Toc6153574" w:history="1">
            <w:r w:rsidR="00903ABD" w:rsidRPr="00E84B17">
              <w:rPr>
                <w:rStyle w:val="Hyperlink"/>
                <w:rFonts w:cstheme="minorHAnsi"/>
              </w:rPr>
              <w:t>Appendix IV – IMA Sector Chief Selection, Employment, and Evaluation Tools</w:t>
            </w:r>
            <w:r w:rsidR="00903ABD">
              <w:rPr>
                <w:webHidden/>
              </w:rPr>
              <w:tab/>
            </w:r>
            <w:r w:rsidR="00903ABD">
              <w:rPr>
                <w:webHidden/>
              </w:rPr>
              <w:fldChar w:fldCharType="begin"/>
            </w:r>
            <w:r w:rsidR="00903ABD">
              <w:rPr>
                <w:webHidden/>
              </w:rPr>
              <w:instrText xml:space="preserve"> PAGEREF _Toc6153574 \h </w:instrText>
            </w:r>
            <w:r w:rsidR="00903ABD">
              <w:rPr>
                <w:webHidden/>
              </w:rPr>
            </w:r>
            <w:r w:rsidR="00903ABD">
              <w:rPr>
                <w:webHidden/>
              </w:rPr>
              <w:fldChar w:fldCharType="separate"/>
            </w:r>
            <w:r w:rsidR="00607D2B">
              <w:rPr>
                <w:webHidden/>
              </w:rPr>
              <w:t>27</w:t>
            </w:r>
            <w:r w:rsidR="00903ABD">
              <w:rPr>
                <w:webHidden/>
              </w:rPr>
              <w:fldChar w:fldCharType="end"/>
            </w:r>
          </w:hyperlink>
        </w:p>
        <w:p w14:paraId="237FABEA" w14:textId="5F24F989" w:rsidR="00903ABD" w:rsidRDefault="001076F6">
          <w:pPr>
            <w:pStyle w:val="TOC1"/>
            <w:rPr>
              <w:rFonts w:eastAsiaTheme="minorEastAsia"/>
              <w:b w:val="0"/>
            </w:rPr>
          </w:pPr>
          <w:hyperlink w:anchor="_Toc6153578" w:history="1">
            <w:r w:rsidR="00903ABD" w:rsidRPr="00E84B17">
              <w:rPr>
                <w:rStyle w:val="Hyperlink"/>
                <w:rFonts w:cstheme="minorHAnsi"/>
              </w:rPr>
              <w:t>Appendix V – IMA San Diego (Example) Sector Chief Selection/Lifecycle Process</w:t>
            </w:r>
            <w:r w:rsidR="00903ABD">
              <w:rPr>
                <w:webHidden/>
              </w:rPr>
              <w:tab/>
            </w:r>
            <w:r w:rsidR="00903ABD">
              <w:rPr>
                <w:webHidden/>
              </w:rPr>
              <w:fldChar w:fldCharType="begin"/>
            </w:r>
            <w:r w:rsidR="00903ABD">
              <w:rPr>
                <w:webHidden/>
              </w:rPr>
              <w:instrText xml:space="preserve"> PAGEREF _Toc6153578 \h </w:instrText>
            </w:r>
            <w:r w:rsidR="00903ABD">
              <w:rPr>
                <w:webHidden/>
              </w:rPr>
            </w:r>
            <w:r w:rsidR="00903ABD">
              <w:rPr>
                <w:webHidden/>
              </w:rPr>
              <w:fldChar w:fldCharType="separate"/>
            </w:r>
            <w:r w:rsidR="00607D2B">
              <w:rPr>
                <w:webHidden/>
              </w:rPr>
              <w:t>30</w:t>
            </w:r>
            <w:r w:rsidR="00903ABD">
              <w:rPr>
                <w:webHidden/>
              </w:rPr>
              <w:fldChar w:fldCharType="end"/>
            </w:r>
          </w:hyperlink>
        </w:p>
        <w:p w14:paraId="298DA045" w14:textId="32924451" w:rsidR="00903ABD" w:rsidRDefault="001076F6">
          <w:pPr>
            <w:pStyle w:val="TOC1"/>
            <w:rPr>
              <w:rFonts w:eastAsiaTheme="minorEastAsia"/>
              <w:b w:val="0"/>
            </w:rPr>
          </w:pPr>
          <w:hyperlink w:anchor="_Toc6153581" w:history="1">
            <w:r w:rsidR="00903ABD" w:rsidRPr="00E84B17">
              <w:rPr>
                <w:rStyle w:val="Hyperlink"/>
                <w:rFonts w:cstheme="minorHAnsi"/>
              </w:rPr>
              <w:t>Appendix VI – IMA SSRP Sustainment Tools</w:t>
            </w:r>
            <w:r w:rsidR="00903ABD">
              <w:rPr>
                <w:webHidden/>
              </w:rPr>
              <w:tab/>
            </w:r>
            <w:r w:rsidR="00903ABD">
              <w:rPr>
                <w:webHidden/>
              </w:rPr>
              <w:fldChar w:fldCharType="begin"/>
            </w:r>
            <w:r w:rsidR="00903ABD">
              <w:rPr>
                <w:webHidden/>
              </w:rPr>
              <w:instrText xml:space="preserve"> PAGEREF _Toc6153581 \h </w:instrText>
            </w:r>
            <w:r w:rsidR="00903ABD">
              <w:rPr>
                <w:webHidden/>
              </w:rPr>
            </w:r>
            <w:r w:rsidR="00903ABD">
              <w:rPr>
                <w:webHidden/>
              </w:rPr>
              <w:fldChar w:fldCharType="separate"/>
            </w:r>
            <w:r w:rsidR="00607D2B">
              <w:rPr>
                <w:webHidden/>
              </w:rPr>
              <w:t>32</w:t>
            </w:r>
            <w:r w:rsidR="00903ABD">
              <w:rPr>
                <w:webHidden/>
              </w:rPr>
              <w:fldChar w:fldCharType="end"/>
            </w:r>
          </w:hyperlink>
        </w:p>
        <w:p w14:paraId="76157E45" w14:textId="15C16F82" w:rsidR="00903ABD" w:rsidRDefault="001076F6">
          <w:pPr>
            <w:pStyle w:val="TOC1"/>
            <w:rPr>
              <w:rFonts w:eastAsiaTheme="minorEastAsia"/>
              <w:b w:val="0"/>
            </w:rPr>
          </w:pPr>
          <w:hyperlink w:anchor="_Toc6153586" w:history="1">
            <w:r w:rsidR="00903ABD" w:rsidRPr="00E84B17">
              <w:rPr>
                <w:rStyle w:val="Hyperlink"/>
                <w:rFonts w:cstheme="minorHAnsi"/>
              </w:rPr>
              <w:t>Appendix VII – ISACs/ISAOs</w:t>
            </w:r>
            <w:r w:rsidR="00903ABD">
              <w:rPr>
                <w:webHidden/>
              </w:rPr>
              <w:tab/>
            </w:r>
            <w:r w:rsidR="00903ABD">
              <w:rPr>
                <w:webHidden/>
              </w:rPr>
              <w:fldChar w:fldCharType="begin"/>
            </w:r>
            <w:r w:rsidR="00903ABD">
              <w:rPr>
                <w:webHidden/>
              </w:rPr>
              <w:instrText xml:space="preserve"> PAGEREF _Toc6153586 \h </w:instrText>
            </w:r>
            <w:r w:rsidR="00903ABD">
              <w:rPr>
                <w:webHidden/>
              </w:rPr>
            </w:r>
            <w:r w:rsidR="00903ABD">
              <w:rPr>
                <w:webHidden/>
              </w:rPr>
              <w:fldChar w:fldCharType="separate"/>
            </w:r>
            <w:r w:rsidR="00607D2B">
              <w:rPr>
                <w:webHidden/>
              </w:rPr>
              <w:t>35</w:t>
            </w:r>
            <w:r w:rsidR="00903ABD">
              <w:rPr>
                <w:webHidden/>
              </w:rPr>
              <w:fldChar w:fldCharType="end"/>
            </w:r>
          </w:hyperlink>
        </w:p>
        <w:p w14:paraId="319A10D5" w14:textId="720C81B9" w:rsidR="00903ABD" w:rsidRDefault="001076F6">
          <w:pPr>
            <w:pStyle w:val="TOC1"/>
            <w:rPr>
              <w:rFonts w:eastAsiaTheme="minorEastAsia"/>
              <w:b w:val="0"/>
            </w:rPr>
          </w:pPr>
          <w:hyperlink w:anchor="_Toc6153587" w:history="1">
            <w:r w:rsidR="00903ABD" w:rsidRPr="00E84B17">
              <w:rPr>
                <w:rStyle w:val="Hyperlink"/>
                <w:rFonts w:cstheme="minorHAnsi"/>
              </w:rPr>
              <w:t>Appendix VIII – Traffic Light Program Detailed Guidance</w:t>
            </w:r>
            <w:r w:rsidR="00903ABD">
              <w:rPr>
                <w:webHidden/>
              </w:rPr>
              <w:tab/>
            </w:r>
            <w:r w:rsidR="00903ABD">
              <w:rPr>
                <w:webHidden/>
              </w:rPr>
              <w:fldChar w:fldCharType="begin"/>
            </w:r>
            <w:r w:rsidR="00903ABD">
              <w:rPr>
                <w:webHidden/>
              </w:rPr>
              <w:instrText xml:space="preserve"> PAGEREF _Toc6153587 \h </w:instrText>
            </w:r>
            <w:r w:rsidR="00903ABD">
              <w:rPr>
                <w:webHidden/>
              </w:rPr>
            </w:r>
            <w:r w:rsidR="00903ABD">
              <w:rPr>
                <w:webHidden/>
              </w:rPr>
              <w:fldChar w:fldCharType="separate"/>
            </w:r>
            <w:r w:rsidR="00607D2B">
              <w:rPr>
                <w:webHidden/>
              </w:rPr>
              <w:t>36</w:t>
            </w:r>
            <w:r w:rsidR="00903ABD">
              <w:rPr>
                <w:webHidden/>
              </w:rPr>
              <w:fldChar w:fldCharType="end"/>
            </w:r>
          </w:hyperlink>
        </w:p>
        <w:p w14:paraId="11F4FA29" w14:textId="236F85E3" w:rsidR="008575CD" w:rsidRPr="00065565" w:rsidRDefault="008575CD" w:rsidP="003930BD">
          <w:pPr>
            <w:pStyle w:val="TOC1"/>
            <w:ind w:left="0" w:firstLine="0"/>
          </w:pPr>
          <w:r w:rsidRPr="003B38AC">
            <w:fldChar w:fldCharType="end"/>
          </w:r>
        </w:p>
      </w:sdtContent>
    </w:sdt>
    <w:p w14:paraId="2E511A68" w14:textId="5DE5ABC0" w:rsidR="003930BD" w:rsidRDefault="003930BD">
      <w:pPr>
        <w:rPr>
          <w:rFonts w:cstheme="minorHAnsi"/>
        </w:rPr>
      </w:pPr>
      <w:r>
        <w:rPr>
          <w:rFonts w:cstheme="minorHAnsi"/>
        </w:rPr>
        <w:br w:type="page"/>
      </w:r>
    </w:p>
    <w:p w14:paraId="4EFAC5C8" w14:textId="727A1B8D" w:rsidR="003C732E" w:rsidRPr="003C732E" w:rsidRDefault="005E1D40" w:rsidP="003C732E">
      <w:pPr>
        <w:pStyle w:val="Heading1"/>
        <w:numPr>
          <w:ilvl w:val="0"/>
          <w:numId w:val="0"/>
        </w:numPr>
        <w:ind w:left="540" w:hanging="540"/>
        <w:rPr>
          <w:rFonts w:asciiTheme="minorHAnsi" w:hAnsiTheme="minorHAnsi" w:cstheme="minorHAnsi"/>
        </w:rPr>
      </w:pPr>
      <w:bookmarkStart w:id="4" w:name="_Toc6153526"/>
      <w:r>
        <w:rPr>
          <w:rFonts w:asciiTheme="minorHAnsi" w:hAnsiTheme="minorHAnsi" w:cstheme="minorHAnsi"/>
        </w:rPr>
        <w:lastRenderedPageBreak/>
        <w:t>Acronyms and Abbreviations</w:t>
      </w:r>
      <w:bookmarkEnd w:id="4"/>
    </w:p>
    <w:p w14:paraId="15BC8785" w14:textId="77777777" w:rsidR="00103C6E" w:rsidRDefault="00103C6E" w:rsidP="0097212E">
      <w:pPr>
        <w:spacing w:after="0"/>
      </w:pPr>
    </w:p>
    <w:p w14:paraId="2DC166B6" w14:textId="77777777" w:rsidR="00D57DAE" w:rsidRPr="00103C6E" w:rsidRDefault="00D57DAE" w:rsidP="00390950">
      <w:pPr>
        <w:tabs>
          <w:tab w:val="left" w:pos="1800"/>
        </w:tabs>
        <w:spacing w:after="0"/>
        <w:ind w:left="360"/>
      </w:pPr>
      <w:r w:rsidRPr="001B7130">
        <w:t>AIS</w:t>
      </w:r>
      <w:r w:rsidRPr="001B7130">
        <w:tab/>
      </w:r>
      <w:r w:rsidRPr="00103C6E">
        <w:t>Automation Information Sharing</w:t>
      </w:r>
    </w:p>
    <w:p w14:paraId="6F8E30CD" w14:textId="77777777" w:rsidR="00D57DAE" w:rsidRPr="00103C6E" w:rsidRDefault="00D57DAE" w:rsidP="00390950">
      <w:pPr>
        <w:tabs>
          <w:tab w:val="left" w:pos="1800"/>
        </w:tabs>
        <w:spacing w:after="0"/>
        <w:ind w:left="360"/>
      </w:pPr>
      <w:r w:rsidRPr="00103C6E">
        <w:rPr>
          <w:iCs/>
        </w:rPr>
        <w:t>AOR</w:t>
      </w:r>
      <w:r>
        <w:rPr>
          <w:iCs/>
        </w:rPr>
        <w:tab/>
        <w:t>Area of Responsibility</w:t>
      </w:r>
    </w:p>
    <w:p w14:paraId="1FB648E6" w14:textId="373380E6" w:rsidR="00A36BB7" w:rsidRPr="001B7130" w:rsidRDefault="00C32D01" w:rsidP="00A36BB7">
      <w:pPr>
        <w:tabs>
          <w:tab w:val="left" w:pos="1800"/>
        </w:tabs>
        <w:spacing w:after="0"/>
        <w:ind w:left="360"/>
      </w:pPr>
      <w:r>
        <w:t>BoD</w:t>
      </w:r>
      <w:r w:rsidR="00A36BB7">
        <w:tab/>
        <w:t>InfraGard National Board of Directors</w:t>
      </w:r>
    </w:p>
    <w:p w14:paraId="55A33B15" w14:textId="77777777" w:rsidR="00D57DAE" w:rsidRPr="00103C6E" w:rsidRDefault="00D57DAE" w:rsidP="00390950">
      <w:pPr>
        <w:tabs>
          <w:tab w:val="left" w:pos="1800"/>
        </w:tabs>
        <w:spacing w:after="0"/>
        <w:ind w:left="360"/>
      </w:pPr>
      <w:r w:rsidRPr="00103C6E">
        <w:t>C</w:t>
      </w:r>
      <w:r w:rsidRPr="001B7130">
        <w:t>CISCP</w:t>
      </w:r>
      <w:r w:rsidRPr="001B7130">
        <w:tab/>
        <w:t>C</w:t>
      </w:r>
      <w:r w:rsidRPr="00103C6E">
        <w:t>yber Information Sharing and Collaboration Program</w:t>
      </w:r>
    </w:p>
    <w:p w14:paraId="721E7116" w14:textId="77777777" w:rsidR="00D57DAE" w:rsidRPr="002A26B4" w:rsidRDefault="00D57DAE" w:rsidP="002A26B4">
      <w:pPr>
        <w:tabs>
          <w:tab w:val="left" w:pos="1800"/>
        </w:tabs>
        <w:spacing w:after="0"/>
        <w:ind w:left="360"/>
        <w:rPr>
          <w:rFonts w:cstheme="minorHAnsi"/>
          <w:noProof/>
          <w14:scene3d>
            <w14:camera w14:prst="orthographicFront"/>
            <w14:lightRig w14:rig="threePt" w14:dir="t">
              <w14:rot w14:lat="0" w14:lon="0" w14:rev="0"/>
            </w14:lightRig>
          </w14:scene3d>
        </w:rPr>
      </w:pPr>
      <w:r w:rsidRPr="002A26B4">
        <w:rPr>
          <w:rFonts w:cstheme="minorHAnsi"/>
          <w:noProof/>
          <w14:scene3d>
            <w14:camera w14:prst="orthographicFront"/>
            <w14:lightRig w14:rig="threePt" w14:dir="t">
              <w14:rot w14:lat="0" w14:lon="0" w14:rev="0"/>
            </w14:lightRig>
          </w14:scene3d>
        </w:rPr>
        <w:t>CI ISE</w:t>
      </w:r>
      <w:r>
        <w:rPr>
          <w:rFonts w:cstheme="minorHAnsi"/>
          <w:noProof/>
          <w14:scene3d>
            <w14:camera w14:prst="orthographicFront"/>
            <w14:lightRig w14:rig="threePt" w14:dir="t">
              <w14:rot w14:lat="0" w14:lon="0" w14:rev="0"/>
            </w14:lightRig>
          </w14:scene3d>
        </w:rPr>
        <w:tab/>
        <w:t>Critical Infrastructure Information Sharing Environment</w:t>
      </w:r>
    </w:p>
    <w:p w14:paraId="14E55EBE" w14:textId="77777777" w:rsidR="00D57DAE" w:rsidRPr="00C52EF0" w:rsidRDefault="00D57DAE" w:rsidP="00390950">
      <w:pPr>
        <w:tabs>
          <w:tab w:val="left" w:pos="1800"/>
        </w:tabs>
        <w:spacing w:after="0"/>
        <w:ind w:left="360"/>
      </w:pPr>
      <w:r w:rsidRPr="00C52EF0">
        <w:t>CI</w:t>
      </w:r>
      <w:r>
        <w:tab/>
        <w:t>Critical Infrastructure</w:t>
      </w:r>
    </w:p>
    <w:p w14:paraId="3E705B57" w14:textId="77777777" w:rsidR="00D57DAE" w:rsidRPr="002A26B4" w:rsidRDefault="00D57DAE" w:rsidP="002A26B4">
      <w:pPr>
        <w:tabs>
          <w:tab w:val="left" w:pos="1800"/>
        </w:tabs>
        <w:spacing w:after="0"/>
        <w:ind w:left="360"/>
        <w:rPr>
          <w:rFonts w:cstheme="minorHAnsi"/>
          <w:noProof/>
          <w14:scene3d>
            <w14:camera w14:prst="orthographicFront"/>
            <w14:lightRig w14:rig="threePt" w14:dir="t">
              <w14:rot w14:lat="0" w14:lon="0" w14:rev="0"/>
            </w14:lightRig>
          </w14:scene3d>
        </w:rPr>
      </w:pPr>
      <w:r w:rsidRPr="002A26B4">
        <w:rPr>
          <w:rFonts w:cstheme="minorHAnsi"/>
          <w:noProof/>
          <w14:scene3d>
            <w14:camera w14:prst="orthographicFront"/>
            <w14:lightRig w14:rig="threePt" w14:dir="t">
              <w14:rot w14:lat="0" w14:lon="0" w14:rev="0"/>
            </w14:lightRig>
          </w14:scene3d>
        </w:rPr>
        <w:t>CIP</w:t>
      </w:r>
      <w:r>
        <w:rPr>
          <w:rFonts w:cstheme="minorHAnsi"/>
          <w:noProof/>
          <w14:scene3d>
            <w14:camera w14:prst="orthographicFront"/>
            <w14:lightRig w14:rig="threePt" w14:dir="t">
              <w14:rot w14:lat="0" w14:lon="0" w14:rev="0"/>
            </w14:lightRig>
          </w14:scene3d>
        </w:rPr>
        <w:tab/>
        <w:t>Critical Infrastructure Protection</w:t>
      </w:r>
    </w:p>
    <w:p w14:paraId="776CFAE9" w14:textId="77777777" w:rsidR="00D57DAE" w:rsidRPr="00103C6E" w:rsidRDefault="00D57DAE" w:rsidP="00390950">
      <w:pPr>
        <w:tabs>
          <w:tab w:val="left" w:pos="1800"/>
        </w:tabs>
        <w:spacing w:after="0"/>
        <w:ind w:left="360"/>
      </w:pPr>
      <w:r>
        <w:t>CSA</w:t>
      </w:r>
      <w:r>
        <w:tab/>
        <w:t>Cyber Security Advisor</w:t>
      </w:r>
    </w:p>
    <w:p w14:paraId="2AE2A279" w14:textId="77777777" w:rsidR="00D57DAE" w:rsidRPr="00C52EF0" w:rsidRDefault="00D57DAE" w:rsidP="00390950">
      <w:pPr>
        <w:tabs>
          <w:tab w:val="left" w:pos="1800"/>
        </w:tabs>
        <w:spacing w:after="0"/>
        <w:ind w:left="360"/>
      </w:pPr>
      <w:r w:rsidRPr="00C52EF0">
        <w:t>DHS</w:t>
      </w:r>
      <w:r>
        <w:tab/>
        <w:t>Department of Homeland Security</w:t>
      </w:r>
    </w:p>
    <w:p w14:paraId="4F366D76" w14:textId="47E4758C" w:rsidR="0063315F" w:rsidRDefault="0063315F" w:rsidP="00390950">
      <w:pPr>
        <w:tabs>
          <w:tab w:val="left" w:pos="1800"/>
        </w:tabs>
        <w:spacing w:after="0"/>
        <w:ind w:left="360"/>
      </w:pPr>
      <w:r>
        <w:t>DIB</w:t>
      </w:r>
      <w:r>
        <w:tab/>
        <w:t>Defense Industrial Base</w:t>
      </w:r>
    </w:p>
    <w:p w14:paraId="227E5361" w14:textId="600920C8" w:rsidR="00B34B9F" w:rsidRDefault="00B34B9F" w:rsidP="00390950">
      <w:pPr>
        <w:tabs>
          <w:tab w:val="left" w:pos="1800"/>
        </w:tabs>
        <w:spacing w:after="0"/>
        <w:ind w:left="360"/>
      </w:pPr>
      <w:r>
        <w:t>DNSC</w:t>
      </w:r>
      <w:r>
        <w:tab/>
        <w:t>Deputy National Sector Chief</w:t>
      </w:r>
    </w:p>
    <w:p w14:paraId="537FD01A" w14:textId="36A4113F" w:rsidR="00D57DAE" w:rsidRPr="00103C6E" w:rsidRDefault="00D57DAE" w:rsidP="00390950">
      <w:pPr>
        <w:tabs>
          <w:tab w:val="left" w:pos="1800"/>
        </w:tabs>
        <w:spacing w:after="0"/>
        <w:ind w:left="360"/>
      </w:pPr>
      <w:r w:rsidRPr="00103C6E">
        <w:t>ESF</w:t>
      </w:r>
      <w:r w:rsidRPr="001B7130">
        <w:tab/>
      </w:r>
      <w:r>
        <w:t>Emergency Support Function</w:t>
      </w:r>
    </w:p>
    <w:p w14:paraId="695F4E9C" w14:textId="77777777" w:rsidR="00D57DAE" w:rsidRPr="00C52EF0" w:rsidRDefault="00D57DAE" w:rsidP="00390950">
      <w:pPr>
        <w:tabs>
          <w:tab w:val="left" w:pos="1800"/>
        </w:tabs>
        <w:spacing w:after="0"/>
        <w:ind w:left="360"/>
      </w:pPr>
      <w:r w:rsidRPr="00C52EF0">
        <w:t xml:space="preserve">FBI </w:t>
      </w:r>
      <w:r>
        <w:tab/>
        <w:t>Federal Bureau of Investigation</w:t>
      </w:r>
    </w:p>
    <w:p w14:paraId="0857965C" w14:textId="77777777" w:rsidR="00D57DAE" w:rsidRPr="00103C6E" w:rsidRDefault="00D57DAE" w:rsidP="00390950">
      <w:pPr>
        <w:tabs>
          <w:tab w:val="left" w:pos="1800"/>
        </w:tabs>
        <w:spacing w:after="0"/>
        <w:ind w:left="360"/>
      </w:pPr>
      <w:r w:rsidRPr="00103C6E">
        <w:t>FEMA</w:t>
      </w:r>
      <w:r>
        <w:tab/>
        <w:t>Federal Emergency Management Agency</w:t>
      </w:r>
    </w:p>
    <w:p w14:paraId="232FF92D" w14:textId="77777777" w:rsidR="00D57DAE" w:rsidRPr="00103C6E" w:rsidRDefault="00D57DAE" w:rsidP="00390950">
      <w:pPr>
        <w:tabs>
          <w:tab w:val="left" w:pos="1800"/>
        </w:tabs>
        <w:spacing w:after="0"/>
        <w:ind w:left="360"/>
      </w:pPr>
      <w:r w:rsidRPr="001B7130">
        <w:t>HSIN</w:t>
      </w:r>
      <w:r w:rsidRPr="001B7130">
        <w:tab/>
      </w:r>
      <w:r w:rsidRPr="00103C6E">
        <w:t>Homeland Security Information Networ</w:t>
      </w:r>
      <w:r w:rsidRPr="001B7130">
        <w:t>k</w:t>
      </w:r>
    </w:p>
    <w:p w14:paraId="0276FE35" w14:textId="77777777" w:rsidR="00D57DAE" w:rsidRPr="002A26B4" w:rsidRDefault="00D57DAE" w:rsidP="002A26B4">
      <w:pPr>
        <w:tabs>
          <w:tab w:val="left" w:pos="1800"/>
        </w:tabs>
        <w:spacing w:after="0"/>
        <w:ind w:left="360"/>
        <w:rPr>
          <w:rFonts w:cstheme="minorHAnsi"/>
          <w:noProof/>
          <w14:scene3d>
            <w14:camera w14:prst="orthographicFront"/>
            <w14:lightRig w14:rig="threePt" w14:dir="t">
              <w14:rot w14:lat="0" w14:lon="0" w14:rev="0"/>
            </w14:lightRig>
          </w14:scene3d>
        </w:rPr>
      </w:pPr>
      <w:r w:rsidRPr="002A26B4">
        <w:rPr>
          <w:rFonts w:cstheme="minorHAnsi"/>
          <w:noProof/>
          <w14:scene3d>
            <w14:camera w14:prst="orthographicFront"/>
            <w14:lightRig w14:rig="threePt" w14:dir="t">
              <w14:rot w14:lat="0" w14:lon="0" w14:rev="0"/>
            </w14:lightRig>
          </w14:scene3d>
        </w:rPr>
        <w:t>HSIN-CI</w:t>
      </w:r>
      <w:r>
        <w:rPr>
          <w:rFonts w:cstheme="minorHAnsi"/>
          <w:noProof/>
          <w14:scene3d>
            <w14:camera w14:prst="orthographicFront"/>
            <w14:lightRig w14:rig="threePt" w14:dir="t">
              <w14:rot w14:lat="0" w14:lon="0" w14:rev="0"/>
            </w14:lightRig>
          </w14:scene3d>
        </w:rPr>
        <w:tab/>
        <w:t xml:space="preserve">Homeland Security Information Network-Critical Infrastructure </w:t>
      </w:r>
    </w:p>
    <w:p w14:paraId="2A02D5FA" w14:textId="77777777" w:rsidR="00D57DAE" w:rsidRPr="001B7130" w:rsidRDefault="00D57DAE" w:rsidP="00390950">
      <w:pPr>
        <w:tabs>
          <w:tab w:val="left" w:pos="1800"/>
        </w:tabs>
        <w:spacing w:after="0"/>
        <w:ind w:left="360"/>
      </w:pPr>
      <w:r w:rsidRPr="001B7130">
        <w:t>IMA</w:t>
      </w:r>
      <w:r>
        <w:tab/>
        <w:t>InfraGard Members Alliance</w:t>
      </w:r>
    </w:p>
    <w:p w14:paraId="52D141CB" w14:textId="77777777" w:rsidR="003F27E6" w:rsidRDefault="003F27E6" w:rsidP="003F27E6">
      <w:pPr>
        <w:tabs>
          <w:tab w:val="left" w:pos="1800"/>
        </w:tabs>
        <w:spacing w:after="0"/>
        <w:ind w:left="360"/>
      </w:pPr>
      <w:r>
        <w:t>ISC</w:t>
      </w:r>
      <w:r>
        <w:tab/>
        <w:t>IMA Sector Chief</w:t>
      </w:r>
    </w:p>
    <w:p w14:paraId="49D79D6E" w14:textId="7EEF39A5" w:rsidR="00D57DAE" w:rsidRPr="00C52EF0" w:rsidRDefault="00D57DAE" w:rsidP="00390950">
      <w:pPr>
        <w:tabs>
          <w:tab w:val="left" w:pos="1800"/>
        </w:tabs>
        <w:spacing w:after="0"/>
        <w:ind w:left="360"/>
      </w:pPr>
      <w:r w:rsidRPr="001B7130">
        <w:t>ISA</w:t>
      </w:r>
      <w:r>
        <w:t>C</w:t>
      </w:r>
      <w:r>
        <w:tab/>
        <w:t>Information Sharing and Analysis Center</w:t>
      </w:r>
    </w:p>
    <w:p w14:paraId="6FBF6BFC" w14:textId="77777777" w:rsidR="00D57DAE" w:rsidRPr="00C52EF0" w:rsidRDefault="00D57DAE" w:rsidP="00390950">
      <w:pPr>
        <w:tabs>
          <w:tab w:val="left" w:pos="1800"/>
        </w:tabs>
        <w:spacing w:after="0"/>
        <w:ind w:left="360"/>
      </w:pPr>
      <w:r w:rsidRPr="001B7130">
        <w:t>ISAO</w:t>
      </w:r>
      <w:r>
        <w:t xml:space="preserve"> </w:t>
      </w:r>
      <w:r>
        <w:tab/>
        <w:t>Information Sharing and Analysis Organization</w:t>
      </w:r>
    </w:p>
    <w:p w14:paraId="1D9E9963" w14:textId="77777777" w:rsidR="00D57DAE" w:rsidRPr="00103C6E" w:rsidRDefault="00D57DAE" w:rsidP="00390950">
      <w:pPr>
        <w:tabs>
          <w:tab w:val="left" w:pos="1800"/>
        </w:tabs>
        <w:spacing w:after="0"/>
        <w:ind w:left="360"/>
      </w:pPr>
      <w:r w:rsidRPr="00103C6E">
        <w:t>MOU</w:t>
      </w:r>
      <w:r>
        <w:tab/>
        <w:t>Memorandum of Understanding</w:t>
      </w:r>
    </w:p>
    <w:p w14:paraId="686F21BC" w14:textId="77777777" w:rsidR="00D57DAE" w:rsidRPr="00103C6E" w:rsidRDefault="00D57DAE" w:rsidP="00390950">
      <w:pPr>
        <w:tabs>
          <w:tab w:val="left" w:pos="1800"/>
        </w:tabs>
        <w:spacing w:after="0"/>
        <w:ind w:left="360"/>
      </w:pPr>
      <w:r w:rsidRPr="001B7130">
        <w:t>NCCIC</w:t>
      </w:r>
      <w:r w:rsidRPr="001B7130">
        <w:tab/>
      </w:r>
      <w:r w:rsidRPr="00103C6E">
        <w:t>National Cybersecurity and Communications Integration Center</w:t>
      </w:r>
    </w:p>
    <w:p w14:paraId="0A6E2109" w14:textId="77777777" w:rsidR="00D57DAE" w:rsidRPr="001B7130" w:rsidRDefault="00D57DAE" w:rsidP="00390950">
      <w:pPr>
        <w:tabs>
          <w:tab w:val="left" w:pos="1800"/>
        </w:tabs>
        <w:spacing w:after="0"/>
        <w:ind w:left="360"/>
      </w:pPr>
      <w:r w:rsidRPr="001B7130">
        <w:t>NCSC</w:t>
      </w:r>
      <w:r>
        <w:tab/>
        <w:t>National Communications Sector Council</w:t>
      </w:r>
    </w:p>
    <w:p w14:paraId="3DF613C9" w14:textId="77777777" w:rsidR="00D57DAE" w:rsidRPr="00103C6E" w:rsidRDefault="00D57DAE" w:rsidP="00390950">
      <w:pPr>
        <w:tabs>
          <w:tab w:val="left" w:pos="1800"/>
        </w:tabs>
        <w:spacing w:after="0"/>
        <w:ind w:left="360"/>
      </w:pPr>
      <w:r w:rsidRPr="00103C6E">
        <w:t>NDA</w:t>
      </w:r>
      <w:r>
        <w:tab/>
        <w:t>Non-Disclosure Agreement</w:t>
      </w:r>
    </w:p>
    <w:p w14:paraId="2461E4BB" w14:textId="77777777" w:rsidR="00D57DAE" w:rsidRPr="00103C6E" w:rsidRDefault="00D57DAE" w:rsidP="00390950">
      <w:pPr>
        <w:tabs>
          <w:tab w:val="left" w:pos="1800"/>
        </w:tabs>
        <w:spacing w:after="0"/>
        <w:ind w:left="360"/>
      </w:pPr>
      <w:r w:rsidRPr="001B7130">
        <w:t>NEMA</w:t>
      </w:r>
      <w:r w:rsidRPr="001B7130">
        <w:tab/>
      </w:r>
      <w:r w:rsidRPr="00103C6E">
        <w:t>National Emergency Management Association (NEMA</w:t>
      </w:r>
      <w:r w:rsidRPr="00103C6E">
        <w:rPr>
          <w:u w:val="single"/>
        </w:rPr>
        <w:t xml:space="preserve">) </w:t>
      </w:r>
    </w:p>
    <w:p w14:paraId="5A90A430" w14:textId="77777777" w:rsidR="00D57DAE" w:rsidRPr="001B7130" w:rsidRDefault="00D57DAE" w:rsidP="00390950">
      <w:pPr>
        <w:tabs>
          <w:tab w:val="left" w:pos="1800"/>
        </w:tabs>
        <w:spacing w:after="0"/>
        <w:ind w:left="360"/>
      </w:pPr>
      <w:r w:rsidRPr="001B7130">
        <w:t>NIST</w:t>
      </w:r>
      <w:r w:rsidRPr="001B7130">
        <w:tab/>
      </w:r>
      <w:r w:rsidRPr="00103C6E">
        <w:t xml:space="preserve">National Institute for Standards and Technology </w:t>
      </w:r>
    </w:p>
    <w:p w14:paraId="79F79F80" w14:textId="77777777" w:rsidR="00D57DAE" w:rsidRPr="001B7130" w:rsidRDefault="00D57DAE" w:rsidP="00390950">
      <w:pPr>
        <w:tabs>
          <w:tab w:val="left" w:pos="1800"/>
        </w:tabs>
        <w:spacing w:after="0"/>
        <w:ind w:left="360"/>
      </w:pPr>
      <w:r w:rsidRPr="001B7130">
        <w:t>NITSC</w:t>
      </w:r>
      <w:r>
        <w:tab/>
        <w:t>National Information Technology Sector Council</w:t>
      </w:r>
    </w:p>
    <w:p w14:paraId="5D25CB31" w14:textId="77777777" w:rsidR="006D11D6" w:rsidRDefault="006D11D6" w:rsidP="00390950">
      <w:pPr>
        <w:tabs>
          <w:tab w:val="left" w:pos="1800"/>
        </w:tabs>
        <w:spacing w:after="0"/>
        <w:ind w:left="360"/>
      </w:pPr>
      <w:r>
        <w:t>NSC</w:t>
      </w:r>
      <w:r>
        <w:tab/>
        <w:t>National Sector Chief</w:t>
      </w:r>
    </w:p>
    <w:p w14:paraId="2BAED814" w14:textId="26105F53" w:rsidR="00D57DAE" w:rsidRPr="00C52EF0" w:rsidRDefault="00D57DAE" w:rsidP="00390950">
      <w:pPr>
        <w:tabs>
          <w:tab w:val="left" w:pos="1800"/>
        </w:tabs>
        <w:spacing w:after="0"/>
        <w:ind w:left="360"/>
      </w:pPr>
      <w:r w:rsidRPr="001B7130">
        <w:t>NSCC</w:t>
      </w:r>
      <w:r>
        <w:tab/>
        <w:t>National Sector Chief Council</w:t>
      </w:r>
    </w:p>
    <w:p w14:paraId="26D00399" w14:textId="7B8333C1" w:rsidR="009167B7" w:rsidRPr="001B7130" w:rsidRDefault="009167B7" w:rsidP="009167B7">
      <w:pPr>
        <w:tabs>
          <w:tab w:val="left" w:pos="1800"/>
        </w:tabs>
        <w:spacing w:after="0"/>
        <w:ind w:left="360"/>
      </w:pPr>
      <w:r>
        <w:t>N</w:t>
      </w:r>
      <w:r w:rsidRPr="001B7130">
        <w:t>SSRP</w:t>
      </w:r>
      <w:r>
        <w:tab/>
        <w:t xml:space="preserve">National Sector Security and </w:t>
      </w:r>
      <w:r w:rsidR="00CC6BDA">
        <w:t>Resilience</w:t>
      </w:r>
      <w:r>
        <w:t xml:space="preserve"> Program</w:t>
      </w:r>
    </w:p>
    <w:p w14:paraId="33EACE2D" w14:textId="77777777" w:rsidR="00277590" w:rsidRDefault="00277590" w:rsidP="00390950">
      <w:pPr>
        <w:tabs>
          <w:tab w:val="left" w:pos="1800"/>
        </w:tabs>
        <w:spacing w:after="0"/>
        <w:ind w:left="360"/>
      </w:pPr>
      <w:r>
        <w:t>OPS</w:t>
      </w:r>
      <w:r>
        <w:tab/>
        <w:t>Office of the Private Sector</w:t>
      </w:r>
    </w:p>
    <w:p w14:paraId="6DA4445D" w14:textId="73B2F841" w:rsidR="00D57DAE" w:rsidRPr="00103C6E" w:rsidRDefault="00D57DAE" w:rsidP="00390950">
      <w:pPr>
        <w:tabs>
          <w:tab w:val="left" w:pos="1800"/>
        </w:tabs>
        <w:spacing w:after="0"/>
        <w:ind w:left="360"/>
      </w:pPr>
      <w:r w:rsidRPr="001B7130">
        <w:t>PCII</w:t>
      </w:r>
      <w:r w:rsidRPr="001B7130">
        <w:tab/>
      </w:r>
      <w:r w:rsidRPr="00103C6E">
        <w:t>Protected Critical Infrastructure Information Program</w:t>
      </w:r>
    </w:p>
    <w:p w14:paraId="51DFA077" w14:textId="77777777" w:rsidR="00D57DAE" w:rsidRPr="00103C6E" w:rsidRDefault="00D57DAE" w:rsidP="00390950">
      <w:pPr>
        <w:tabs>
          <w:tab w:val="left" w:pos="1800"/>
        </w:tabs>
        <w:spacing w:after="0"/>
        <w:ind w:left="360"/>
      </w:pPr>
      <w:r w:rsidRPr="00103C6E">
        <w:t xml:space="preserve">PSA </w:t>
      </w:r>
      <w:r>
        <w:tab/>
        <w:t>Protective Security Advisor</w:t>
      </w:r>
    </w:p>
    <w:p w14:paraId="0B1BD8AA" w14:textId="77777777" w:rsidR="00D57DAE" w:rsidRPr="001B7130" w:rsidRDefault="00D57DAE" w:rsidP="00390950">
      <w:pPr>
        <w:tabs>
          <w:tab w:val="left" w:pos="1800"/>
        </w:tabs>
        <w:spacing w:after="0"/>
        <w:ind w:left="360"/>
      </w:pPr>
      <w:r w:rsidRPr="001B7130">
        <w:t>PSC</w:t>
      </w:r>
      <w:r>
        <w:tab/>
        <w:t>Private Sector Coordinator</w:t>
      </w:r>
    </w:p>
    <w:p w14:paraId="4653A6A8" w14:textId="77777777" w:rsidR="00D57DAE" w:rsidRPr="00C52EF0" w:rsidRDefault="00D57DAE" w:rsidP="00390950">
      <w:pPr>
        <w:tabs>
          <w:tab w:val="left" w:pos="1800"/>
        </w:tabs>
        <w:spacing w:after="0"/>
        <w:ind w:left="360"/>
      </w:pPr>
      <w:r w:rsidRPr="001B7130">
        <w:t>RENS</w:t>
      </w:r>
      <w:r>
        <w:tab/>
        <w:t>Recruitment, Education, Networking and Information Sharing</w:t>
      </w:r>
      <w:r w:rsidRPr="001B7130">
        <w:t xml:space="preserve"> </w:t>
      </w:r>
    </w:p>
    <w:p w14:paraId="122D5E04" w14:textId="77777777" w:rsidR="00D57DAE" w:rsidRPr="00103C6E" w:rsidRDefault="00D57DAE" w:rsidP="00390950">
      <w:pPr>
        <w:tabs>
          <w:tab w:val="left" w:pos="1800"/>
        </w:tabs>
        <w:spacing w:after="0"/>
        <w:ind w:left="360"/>
      </w:pPr>
      <w:r w:rsidRPr="00103C6E">
        <w:t>SAR</w:t>
      </w:r>
      <w:r>
        <w:tab/>
        <w:t>Suspicious Activity Report</w:t>
      </w:r>
    </w:p>
    <w:p w14:paraId="21D1E27E" w14:textId="77777777" w:rsidR="006D11D6" w:rsidRDefault="006D11D6" w:rsidP="00390950">
      <w:pPr>
        <w:tabs>
          <w:tab w:val="left" w:pos="1800"/>
        </w:tabs>
        <w:spacing w:after="0"/>
        <w:ind w:left="360"/>
      </w:pPr>
      <w:r>
        <w:t>SC</w:t>
      </w:r>
      <w:r>
        <w:tab/>
        <w:t>Sector Chief</w:t>
      </w:r>
    </w:p>
    <w:p w14:paraId="4E0449A0" w14:textId="77777777" w:rsidR="00D57DAE" w:rsidRPr="00103C6E" w:rsidRDefault="00D57DAE" w:rsidP="00390950">
      <w:pPr>
        <w:tabs>
          <w:tab w:val="left" w:pos="1800"/>
        </w:tabs>
        <w:spacing w:after="0"/>
        <w:ind w:left="360"/>
      </w:pPr>
      <w:r w:rsidRPr="00103C6E">
        <w:t xml:space="preserve">TLP </w:t>
      </w:r>
      <w:r>
        <w:tab/>
        <w:t>Traffic Light Protocol</w:t>
      </w:r>
    </w:p>
    <w:p w14:paraId="158954C5" w14:textId="77777777" w:rsidR="00D57DAE" w:rsidRPr="00103C6E" w:rsidRDefault="00D57DAE" w:rsidP="00390950">
      <w:pPr>
        <w:tabs>
          <w:tab w:val="left" w:pos="1800"/>
        </w:tabs>
        <w:spacing w:after="0"/>
        <w:ind w:left="360"/>
      </w:pPr>
      <w:r w:rsidRPr="001B7130">
        <w:t>US CERT</w:t>
      </w:r>
      <w:r w:rsidRPr="001B7130">
        <w:tab/>
      </w:r>
      <w:r w:rsidRPr="00103C6E">
        <w:t>United States Computer Emergency Response Team</w:t>
      </w:r>
    </w:p>
    <w:p w14:paraId="5085D4A5" w14:textId="77777777" w:rsidR="00D57DAE" w:rsidRPr="00103C6E" w:rsidRDefault="00D57DAE" w:rsidP="00390950">
      <w:pPr>
        <w:tabs>
          <w:tab w:val="left" w:pos="1800"/>
        </w:tabs>
        <w:spacing w:after="0"/>
        <w:ind w:left="360"/>
      </w:pPr>
      <w:r w:rsidRPr="00103C6E">
        <w:t>USSS</w:t>
      </w:r>
      <w:r>
        <w:tab/>
        <w:t>United States Secret Service</w:t>
      </w:r>
    </w:p>
    <w:p w14:paraId="2C1BE5E4" w14:textId="77777777" w:rsidR="00720294" w:rsidRDefault="00720294">
      <w:pPr>
        <w:rPr>
          <w:rFonts w:eastAsiaTheme="majorEastAsia" w:cstheme="minorHAnsi"/>
          <w:b/>
          <w:color w:val="FFFFFF" w:themeColor="background1"/>
          <w:sz w:val="24"/>
          <w:szCs w:val="32"/>
        </w:rPr>
      </w:pPr>
      <w:r>
        <w:rPr>
          <w:rFonts w:cstheme="minorHAnsi"/>
        </w:rPr>
        <w:br w:type="page"/>
      </w:r>
    </w:p>
    <w:p w14:paraId="5ACB4473" w14:textId="1B29C29E" w:rsidR="007241B7" w:rsidRDefault="00E4041C" w:rsidP="000E2894">
      <w:pPr>
        <w:pStyle w:val="Heading1"/>
        <w:numPr>
          <w:ilvl w:val="0"/>
          <w:numId w:val="0"/>
        </w:numPr>
        <w:ind w:left="540" w:hanging="540"/>
        <w:rPr>
          <w:rFonts w:asciiTheme="minorHAnsi" w:hAnsiTheme="minorHAnsi" w:cstheme="minorHAnsi"/>
        </w:rPr>
      </w:pPr>
      <w:bookmarkStart w:id="5" w:name="_Toc6153527"/>
      <w:r>
        <w:rPr>
          <w:rFonts w:asciiTheme="minorHAnsi" w:hAnsiTheme="minorHAnsi" w:cstheme="minorHAnsi"/>
        </w:rPr>
        <w:lastRenderedPageBreak/>
        <w:t>Executive Summary</w:t>
      </w:r>
      <w:bookmarkEnd w:id="5"/>
    </w:p>
    <w:p w14:paraId="5F58E254" w14:textId="172DCEEE" w:rsidR="00D70D21" w:rsidRDefault="00E4041C" w:rsidP="00E4041C">
      <w:pPr>
        <w:pStyle w:val="BodyText"/>
      </w:pPr>
      <w:r>
        <w:t xml:space="preserve">This handbook was prepared </w:t>
      </w:r>
      <w:r w:rsidR="004C76AE">
        <w:t xml:space="preserve">for the </w:t>
      </w:r>
      <w:r w:rsidR="004C76AE" w:rsidRPr="0006015D">
        <w:rPr>
          <w:i/>
        </w:rPr>
        <w:t>InfraGard National Board of Directors</w:t>
      </w:r>
      <w:r w:rsidR="00C72BE9">
        <w:rPr>
          <w:i/>
        </w:rPr>
        <w:t xml:space="preserve"> (</w:t>
      </w:r>
      <w:r w:rsidR="00C32D01">
        <w:rPr>
          <w:i/>
        </w:rPr>
        <w:t>BoD</w:t>
      </w:r>
      <w:r w:rsidR="00C72BE9">
        <w:rPr>
          <w:i/>
        </w:rPr>
        <w:t>)</w:t>
      </w:r>
      <w:r w:rsidR="008E5315">
        <w:t xml:space="preserve">, </w:t>
      </w:r>
      <w:r w:rsidR="004C76AE">
        <w:t>all</w:t>
      </w:r>
      <w:r>
        <w:t xml:space="preserve"> </w:t>
      </w:r>
      <w:r w:rsidRPr="0006015D">
        <w:rPr>
          <w:i/>
        </w:rPr>
        <w:t>InfraGard Member Alliances</w:t>
      </w:r>
      <w:r>
        <w:t xml:space="preserve"> (IMA</w:t>
      </w:r>
      <w:r w:rsidR="004C76AE">
        <w:t>s)</w:t>
      </w:r>
      <w:r w:rsidR="008E5315">
        <w:t>,</w:t>
      </w:r>
      <w:r w:rsidR="004C76AE">
        <w:t xml:space="preserve"> </w:t>
      </w:r>
      <w:r w:rsidR="00D70D21">
        <w:t>and</w:t>
      </w:r>
      <w:r w:rsidR="00DA6BCF">
        <w:t xml:space="preserve"> InfraGard members t</w:t>
      </w:r>
      <w:r w:rsidR="00D70D21">
        <w:t xml:space="preserve">o provide information and guidance for establishing and sustaining </w:t>
      </w:r>
      <w:r w:rsidR="00AF6A24">
        <w:t xml:space="preserve">an </w:t>
      </w:r>
      <w:r w:rsidR="0006015D">
        <w:t xml:space="preserve">effective </w:t>
      </w:r>
      <w:r w:rsidR="00E633C8" w:rsidRPr="00E633C8">
        <w:rPr>
          <w:i/>
        </w:rPr>
        <w:t>National</w:t>
      </w:r>
      <w:r w:rsidR="00E633C8">
        <w:t xml:space="preserve"> </w:t>
      </w:r>
      <w:r w:rsidR="00AF6A24" w:rsidRPr="00AF6A24">
        <w:rPr>
          <w:i/>
        </w:rPr>
        <w:t xml:space="preserve">Sector Security and </w:t>
      </w:r>
      <w:r w:rsidR="00CC6BDA">
        <w:rPr>
          <w:i/>
        </w:rPr>
        <w:t>Resilience</w:t>
      </w:r>
      <w:r w:rsidR="00AF6A24" w:rsidRPr="00AF6A24">
        <w:rPr>
          <w:i/>
        </w:rPr>
        <w:t xml:space="preserve"> Program</w:t>
      </w:r>
      <w:r w:rsidR="00AF6A24">
        <w:t xml:space="preserve"> (</w:t>
      </w:r>
      <w:r w:rsidR="00E633C8">
        <w:t>N</w:t>
      </w:r>
      <w:r w:rsidR="00AF6A24">
        <w:t xml:space="preserve">SSRP) at </w:t>
      </w:r>
      <w:r w:rsidR="00D70D21">
        <w:t>the National level and within all chartered IMAs.</w:t>
      </w:r>
    </w:p>
    <w:p w14:paraId="44D5A962" w14:textId="0438EDE1" w:rsidR="006468F6" w:rsidRDefault="00DA6BCF" w:rsidP="00E4041C">
      <w:pPr>
        <w:pStyle w:val="BodyText"/>
      </w:pPr>
      <w:r>
        <w:t>Th</w:t>
      </w:r>
      <w:r w:rsidR="00694EBF">
        <w:t>i</w:t>
      </w:r>
      <w:r>
        <w:t>s handbook</w:t>
      </w:r>
      <w:r w:rsidR="006468F6" w:rsidRPr="006468F6">
        <w:t xml:space="preserve"> provides guidance, advice, tools and templates to help</w:t>
      </w:r>
      <w:r w:rsidR="00694EBF">
        <w:t xml:space="preserve"> Board Directors,</w:t>
      </w:r>
      <w:r w:rsidR="006468F6" w:rsidRPr="006468F6">
        <w:t xml:space="preserve"> IMA leadership, InfraGard members, and FBI Private Sector Coordinators (PSC) to establish, grow, sustain, and objectively measure the effectiveness of their InfraGard Sector Program.  </w:t>
      </w:r>
    </w:p>
    <w:p w14:paraId="4F0AFCE1" w14:textId="15E82F29" w:rsidR="00E76883" w:rsidRDefault="006468F6" w:rsidP="00E4041C">
      <w:pPr>
        <w:pStyle w:val="BodyText"/>
      </w:pPr>
      <w:r>
        <w:t>The</w:t>
      </w:r>
      <w:r w:rsidR="00D70D21">
        <w:t xml:space="preserve"> handbook is arranged into</w:t>
      </w:r>
      <w:r w:rsidR="005C4BEB">
        <w:t xml:space="preserve"> four sections and </w:t>
      </w:r>
      <w:r w:rsidR="005E597F">
        <w:t>eight</w:t>
      </w:r>
      <w:r w:rsidR="005C4BEB">
        <w:t xml:space="preserve"> appendices; </w:t>
      </w:r>
      <w:r w:rsidR="00E76883">
        <w:t xml:space="preserve">the contents of </w:t>
      </w:r>
      <w:r w:rsidR="005C4BEB">
        <w:t xml:space="preserve">each </w:t>
      </w:r>
      <w:r w:rsidR="00E76883">
        <w:t>is</w:t>
      </w:r>
      <w:r w:rsidR="005C4BEB">
        <w:t xml:space="preserve"> summarized below</w:t>
      </w:r>
      <w:r w:rsidR="00E76883">
        <w:t xml:space="preserve">: </w:t>
      </w:r>
    </w:p>
    <w:p w14:paraId="26AA5EE4" w14:textId="5D9E4640" w:rsidR="00AE7A33" w:rsidRDefault="00AE7A33" w:rsidP="00F8410E">
      <w:pPr>
        <w:pStyle w:val="BodyText"/>
        <w:numPr>
          <w:ilvl w:val="0"/>
          <w:numId w:val="18"/>
        </w:numPr>
        <w:ind w:left="630" w:hanging="312"/>
      </w:pPr>
      <w:r w:rsidRPr="00AF6A24">
        <w:rPr>
          <w:b/>
        </w:rPr>
        <w:t>Introduction</w:t>
      </w:r>
      <w:r w:rsidR="005E4450">
        <w:t xml:space="preserve"> – </w:t>
      </w:r>
      <w:r w:rsidR="00E97CBB">
        <w:t>Introduces</w:t>
      </w:r>
      <w:r w:rsidR="005E4450">
        <w:t xml:space="preserve"> the</w:t>
      </w:r>
      <w:r w:rsidR="009502DB">
        <w:t xml:space="preserve"> Infragard</w:t>
      </w:r>
      <w:r w:rsidR="005E4450">
        <w:t xml:space="preserve"> </w:t>
      </w:r>
      <w:r w:rsidR="00E633C8">
        <w:t>N</w:t>
      </w:r>
      <w:r w:rsidR="009502DB">
        <w:t>SSRP</w:t>
      </w:r>
      <w:r w:rsidR="005E4450">
        <w:t>, the organizations involved</w:t>
      </w:r>
      <w:r>
        <w:t>, and its purpose</w:t>
      </w:r>
      <w:r w:rsidR="00E97CBB">
        <w:t>.</w:t>
      </w:r>
    </w:p>
    <w:p w14:paraId="22DDDD8D" w14:textId="5F2C21C8" w:rsidR="00E76883" w:rsidRDefault="00E633C8" w:rsidP="00F8410E">
      <w:pPr>
        <w:pStyle w:val="BodyText"/>
        <w:numPr>
          <w:ilvl w:val="0"/>
          <w:numId w:val="18"/>
        </w:numPr>
        <w:ind w:left="630" w:hanging="312"/>
      </w:pPr>
      <w:r>
        <w:rPr>
          <w:b/>
        </w:rPr>
        <w:t>N</w:t>
      </w:r>
      <w:r w:rsidR="00AF6A24" w:rsidRPr="00C92382">
        <w:rPr>
          <w:b/>
        </w:rPr>
        <w:t>SSRP</w:t>
      </w:r>
      <w:r w:rsidR="00E76883" w:rsidRPr="00C92382">
        <w:rPr>
          <w:b/>
        </w:rPr>
        <w:t xml:space="preserve"> Overview</w:t>
      </w:r>
      <w:r w:rsidR="00AE7A33">
        <w:t xml:space="preserve"> </w:t>
      </w:r>
      <w:r w:rsidR="003A1100">
        <w:t>–</w:t>
      </w:r>
      <w:r w:rsidR="00AE7A33">
        <w:t xml:space="preserve"> </w:t>
      </w:r>
      <w:r w:rsidR="003A1100">
        <w:t xml:space="preserve">Provides a description of the </w:t>
      </w:r>
      <w:r>
        <w:t>N</w:t>
      </w:r>
      <w:r w:rsidR="00AF6A24">
        <w:t>SSRP</w:t>
      </w:r>
      <w:r w:rsidR="00581B36">
        <w:t>, its</w:t>
      </w:r>
      <w:r w:rsidR="003A1100">
        <w:t xml:space="preserve"> purpose and construct</w:t>
      </w:r>
      <w:r w:rsidR="00581B36">
        <w:t xml:space="preserve">, and the responsibilities for the </w:t>
      </w:r>
      <w:r w:rsidR="003A1100" w:rsidRPr="00C92382">
        <w:rPr>
          <w:i/>
        </w:rPr>
        <w:t xml:space="preserve">National Sector Chief </w:t>
      </w:r>
      <w:r w:rsidR="000654EC">
        <w:rPr>
          <w:i/>
        </w:rPr>
        <w:t>Council</w:t>
      </w:r>
      <w:r w:rsidR="00C92382">
        <w:t xml:space="preserve"> </w:t>
      </w:r>
      <w:r w:rsidR="002929F2">
        <w:t xml:space="preserve">(NSCC) </w:t>
      </w:r>
      <w:r w:rsidR="00C92382">
        <w:t xml:space="preserve">and individual </w:t>
      </w:r>
      <w:r w:rsidR="00EC2091">
        <w:rPr>
          <w:i/>
        </w:rPr>
        <w:t>n</w:t>
      </w:r>
      <w:r w:rsidR="00C92382" w:rsidRPr="00C92382">
        <w:rPr>
          <w:i/>
        </w:rPr>
        <w:t xml:space="preserve">ational </w:t>
      </w:r>
      <w:r w:rsidR="00EC2091">
        <w:rPr>
          <w:i/>
        </w:rPr>
        <w:t>se</w:t>
      </w:r>
      <w:r w:rsidR="00C92382" w:rsidRPr="00C92382">
        <w:rPr>
          <w:i/>
        </w:rPr>
        <w:t xml:space="preserve">ctor </w:t>
      </w:r>
      <w:r w:rsidR="00EC2091">
        <w:rPr>
          <w:i/>
        </w:rPr>
        <w:t>c</w:t>
      </w:r>
      <w:r w:rsidR="00C92382" w:rsidRPr="00C92382">
        <w:rPr>
          <w:i/>
        </w:rPr>
        <w:t>ouncils</w:t>
      </w:r>
      <w:r w:rsidR="009D54AA">
        <w:rPr>
          <w:rStyle w:val="FootnoteReference"/>
          <w:i/>
        </w:rPr>
        <w:footnoteReference w:id="2"/>
      </w:r>
      <w:r w:rsidR="00437811">
        <w:t>.</w:t>
      </w:r>
    </w:p>
    <w:p w14:paraId="560D65F1" w14:textId="10B1FC1E" w:rsidR="00E76883" w:rsidRDefault="00E76883" w:rsidP="00F8410E">
      <w:pPr>
        <w:pStyle w:val="BodyText"/>
        <w:numPr>
          <w:ilvl w:val="0"/>
          <w:numId w:val="18"/>
        </w:numPr>
        <w:ind w:left="630" w:hanging="312"/>
      </w:pPr>
      <w:r w:rsidRPr="00C92382">
        <w:rPr>
          <w:b/>
        </w:rPr>
        <w:t xml:space="preserve">IMA </w:t>
      </w:r>
      <w:r w:rsidR="00C92382" w:rsidRPr="00C92382">
        <w:rPr>
          <w:b/>
        </w:rPr>
        <w:t>SSRP</w:t>
      </w:r>
      <w:r w:rsidRPr="00C92382">
        <w:rPr>
          <w:b/>
        </w:rPr>
        <w:t xml:space="preserve"> Program Guidance</w:t>
      </w:r>
      <w:r w:rsidR="00437811">
        <w:t xml:space="preserve"> – provides guidance</w:t>
      </w:r>
      <w:r w:rsidR="00277B96">
        <w:t xml:space="preserve"> and advice</w:t>
      </w:r>
      <w:r w:rsidR="00437811">
        <w:t xml:space="preserve"> on the establishment</w:t>
      </w:r>
      <w:r w:rsidR="00BC13ED">
        <w:t xml:space="preserve"> and sustainment</w:t>
      </w:r>
      <w:r w:rsidR="00437811">
        <w:t xml:space="preserve"> of local </w:t>
      </w:r>
      <w:r w:rsidR="00C92382">
        <w:t>IMA</w:t>
      </w:r>
      <w:r w:rsidR="00437811">
        <w:t xml:space="preserve"> </w:t>
      </w:r>
      <w:r w:rsidR="007C498B">
        <w:t>SSRP elements</w:t>
      </w:r>
      <w:r w:rsidR="00BC13ED">
        <w:t xml:space="preserve">, and on information sharing in support of </w:t>
      </w:r>
      <w:r w:rsidR="007C498B">
        <w:t xml:space="preserve">SSRP </w:t>
      </w:r>
      <w:r w:rsidR="00E97CBB">
        <w:t>program activities</w:t>
      </w:r>
      <w:r w:rsidR="00277B96">
        <w:t>.</w:t>
      </w:r>
    </w:p>
    <w:p w14:paraId="7D7BEBA9" w14:textId="13AA8A01" w:rsidR="00F85F9B" w:rsidRDefault="00E07D37" w:rsidP="00F8410E">
      <w:pPr>
        <w:pStyle w:val="BodyText"/>
        <w:numPr>
          <w:ilvl w:val="0"/>
          <w:numId w:val="18"/>
        </w:numPr>
        <w:ind w:left="630" w:hanging="312"/>
      </w:pPr>
      <w:r>
        <w:rPr>
          <w:b/>
        </w:rPr>
        <w:t>N</w:t>
      </w:r>
      <w:r w:rsidR="007C498B" w:rsidRPr="007C498B">
        <w:rPr>
          <w:b/>
        </w:rPr>
        <w:t>SSRP</w:t>
      </w:r>
      <w:r w:rsidR="00E76883" w:rsidRPr="007C498B">
        <w:rPr>
          <w:b/>
        </w:rPr>
        <w:t xml:space="preserve"> Sustainment Tools</w:t>
      </w:r>
      <w:r w:rsidR="00E97CBB">
        <w:t xml:space="preserve"> – describes </w:t>
      </w:r>
      <w:r w:rsidR="00F85F9B">
        <w:t xml:space="preserve">tools available to local </w:t>
      </w:r>
      <w:r w:rsidR="007C498B">
        <w:t>IMAs</w:t>
      </w:r>
      <w:r w:rsidR="00F85F9B">
        <w:t xml:space="preserve"> to help build and sustain their local </w:t>
      </w:r>
      <w:r w:rsidR="007C498B">
        <w:t>SSRP.</w:t>
      </w:r>
    </w:p>
    <w:p w14:paraId="2EEA1D99" w14:textId="15740936" w:rsidR="00E76883" w:rsidRDefault="00E76883" w:rsidP="000E2894">
      <w:pPr>
        <w:pStyle w:val="BodyText"/>
        <w:ind w:left="630" w:hanging="312"/>
      </w:pPr>
      <w:r w:rsidRPr="007C498B">
        <w:rPr>
          <w:b/>
        </w:rPr>
        <w:t>Appendi</w:t>
      </w:r>
      <w:r w:rsidR="00D41404" w:rsidRPr="007C498B">
        <w:rPr>
          <w:b/>
        </w:rPr>
        <w:t>ces</w:t>
      </w:r>
      <w:r w:rsidR="00D41404">
        <w:t xml:space="preserve"> – Provides additional information on </w:t>
      </w:r>
      <w:r>
        <w:t>Critical Infrastructure</w:t>
      </w:r>
      <w:r w:rsidR="00F3682C">
        <w:t xml:space="preserve"> (CI)</w:t>
      </w:r>
      <w:r>
        <w:t xml:space="preserve"> Sectors</w:t>
      </w:r>
      <w:r w:rsidR="00D41404">
        <w:t>,</w:t>
      </w:r>
      <w:r w:rsidR="001F510E">
        <w:t xml:space="preserve"> Recruitment, Education, Networking, and Information Sharing (</w:t>
      </w:r>
      <w:r w:rsidR="00B47C64">
        <w:t>RENS</w:t>
      </w:r>
      <w:r w:rsidR="001F510E">
        <w:t>)</w:t>
      </w:r>
      <w:r w:rsidR="00B47C64">
        <w:t xml:space="preserve"> implementation support,</w:t>
      </w:r>
      <w:r>
        <w:t xml:space="preserve"> National Sector Chief</w:t>
      </w:r>
      <w:r w:rsidR="00666B8E">
        <w:t xml:space="preserve"> (NSC)</w:t>
      </w:r>
      <w:r>
        <w:t xml:space="preserve"> </w:t>
      </w:r>
      <w:r w:rsidR="00D41404">
        <w:t>s</w:t>
      </w:r>
      <w:r>
        <w:t xml:space="preserve">election </w:t>
      </w:r>
      <w:r w:rsidR="00D41404">
        <w:t>p</w:t>
      </w:r>
      <w:r>
        <w:t>rocess</w:t>
      </w:r>
      <w:r w:rsidR="00D41404">
        <w:t>, additional</w:t>
      </w:r>
      <w:r>
        <w:t xml:space="preserve"> Sector Program Tools and Checklists</w:t>
      </w:r>
      <w:r w:rsidR="00D41404">
        <w:t xml:space="preserve">, </w:t>
      </w:r>
      <w:r w:rsidR="000E2894">
        <w:t xml:space="preserve">information sharing </w:t>
      </w:r>
      <w:r>
        <w:t xml:space="preserve">Traffic Light Program </w:t>
      </w:r>
      <w:r w:rsidR="000E2894">
        <w:t>d</w:t>
      </w:r>
      <w:r>
        <w:t xml:space="preserve">etailed </w:t>
      </w:r>
      <w:r w:rsidR="000E2894">
        <w:t>guidance, links</w:t>
      </w:r>
      <w:r>
        <w:t xml:space="preserve"> to Department of Homeland Security (DHS) Sector Specific Plans</w:t>
      </w:r>
      <w:r w:rsidR="000E2894">
        <w:t>, and a list of c</w:t>
      </w:r>
      <w:r>
        <w:t>urrent Sector ISACs/ISAOs</w:t>
      </w:r>
      <w:r w:rsidR="000E2894">
        <w:t>.</w:t>
      </w:r>
    </w:p>
    <w:p w14:paraId="46DD36E0" w14:textId="0E2C2819" w:rsidR="00E4041C" w:rsidRPr="00E4041C" w:rsidRDefault="00E4041C" w:rsidP="00E4041C">
      <w:pPr>
        <w:pStyle w:val="BodyText"/>
      </w:pPr>
    </w:p>
    <w:p w14:paraId="79597D90" w14:textId="77777777" w:rsidR="00533CB2" w:rsidRDefault="00533CB2">
      <w:pPr>
        <w:rPr>
          <w:rFonts w:cstheme="minorHAnsi"/>
        </w:rPr>
        <w:sectPr w:rsidR="00533CB2" w:rsidSect="00670523">
          <w:footerReference w:type="default" r:id="rId12"/>
          <w:pgSz w:w="12240" w:h="15840"/>
          <w:pgMar w:top="1440" w:right="1440" w:bottom="1440" w:left="1440" w:header="0" w:footer="1017" w:gutter="0"/>
          <w:pgNumType w:fmt="lowerRoman"/>
          <w:cols w:space="720"/>
          <w:titlePg/>
          <w:docGrid w:linePitch="299"/>
        </w:sectPr>
      </w:pPr>
    </w:p>
    <w:p w14:paraId="539E627A" w14:textId="75C42DE6" w:rsidR="00E4041C" w:rsidRPr="003B38AC" w:rsidRDefault="00E4041C" w:rsidP="00E4041C">
      <w:pPr>
        <w:pStyle w:val="Heading1"/>
        <w:rPr>
          <w:rFonts w:asciiTheme="minorHAnsi" w:hAnsiTheme="minorHAnsi" w:cstheme="minorHAnsi"/>
        </w:rPr>
      </w:pPr>
      <w:bookmarkStart w:id="6" w:name="_Toc6153528"/>
      <w:r w:rsidRPr="003B38AC">
        <w:rPr>
          <w:rFonts w:asciiTheme="minorHAnsi" w:hAnsiTheme="minorHAnsi" w:cstheme="minorHAnsi"/>
        </w:rPr>
        <w:lastRenderedPageBreak/>
        <w:t>INTRODUCTION</w:t>
      </w:r>
      <w:bookmarkEnd w:id="6"/>
      <w:r w:rsidRPr="003B38AC">
        <w:rPr>
          <w:rFonts w:asciiTheme="minorHAnsi" w:hAnsiTheme="minorHAnsi" w:cstheme="minorHAnsi"/>
        </w:rPr>
        <w:t xml:space="preserve"> </w:t>
      </w:r>
    </w:p>
    <w:p w14:paraId="3222CFE8" w14:textId="3844344F" w:rsidR="00996551" w:rsidRDefault="00CD6667" w:rsidP="00E4041C">
      <w:pPr>
        <w:pStyle w:val="Body1"/>
        <w:rPr>
          <w:rFonts w:cstheme="minorHAnsi"/>
        </w:rPr>
      </w:pPr>
      <w:r w:rsidRPr="00CD6667">
        <w:rPr>
          <w:rFonts w:cstheme="minorHAnsi"/>
        </w:rPr>
        <w:t xml:space="preserve">Under the </w:t>
      </w:r>
      <w:r w:rsidR="006B3EC2">
        <w:rPr>
          <w:rFonts w:cstheme="minorHAnsi"/>
        </w:rPr>
        <w:t>DHS</w:t>
      </w:r>
      <w:r w:rsidRPr="00CD6667">
        <w:rPr>
          <w:rFonts w:cstheme="minorHAnsi"/>
        </w:rPr>
        <w:t xml:space="preserve">, there are </w:t>
      </w:r>
      <w:r w:rsidR="00DC038E">
        <w:rPr>
          <w:rFonts w:cstheme="minorHAnsi"/>
        </w:rPr>
        <w:t>sixteen</w:t>
      </w:r>
      <w:r w:rsidRPr="00CD6667">
        <w:rPr>
          <w:rFonts w:cstheme="minorHAnsi"/>
        </w:rPr>
        <w:t xml:space="preserve"> </w:t>
      </w:r>
      <w:r w:rsidR="00F3682C">
        <w:rPr>
          <w:rFonts w:cstheme="minorHAnsi"/>
          <w:i/>
        </w:rPr>
        <w:t>CI</w:t>
      </w:r>
      <w:r w:rsidRPr="00DC038E">
        <w:rPr>
          <w:rFonts w:cstheme="minorHAnsi"/>
          <w:i/>
        </w:rPr>
        <w:t xml:space="preserve"> Sectors</w:t>
      </w:r>
      <w:r w:rsidR="00915CA5">
        <w:rPr>
          <w:rFonts w:cstheme="minorHAnsi"/>
        </w:rPr>
        <w:t>.</w:t>
      </w:r>
      <w:r w:rsidR="008675CB">
        <w:rPr>
          <w:rStyle w:val="FootnoteReference"/>
          <w:rFonts w:cstheme="minorHAnsi"/>
        </w:rPr>
        <w:footnoteReference w:id="3"/>
      </w:r>
      <w:r w:rsidR="00915CA5">
        <w:rPr>
          <w:rFonts w:cstheme="minorHAnsi"/>
        </w:rPr>
        <w:t xml:space="preserve"> </w:t>
      </w:r>
      <w:r w:rsidR="000C5EC3">
        <w:rPr>
          <w:rFonts w:cstheme="minorHAnsi"/>
        </w:rPr>
        <w:t>T</w:t>
      </w:r>
      <w:r w:rsidR="00CC02EA">
        <w:rPr>
          <w:rFonts w:cstheme="minorHAnsi"/>
        </w:rPr>
        <w:t>ogether, the</w:t>
      </w:r>
      <w:r w:rsidR="000C5EC3">
        <w:rPr>
          <w:rFonts w:cstheme="minorHAnsi"/>
        </w:rPr>
        <w:t>se</w:t>
      </w:r>
      <w:r w:rsidR="00B8205C">
        <w:rPr>
          <w:rFonts w:cstheme="minorHAnsi"/>
        </w:rPr>
        <w:t xml:space="preserve"> </w:t>
      </w:r>
      <w:r w:rsidR="00CC02EA">
        <w:rPr>
          <w:rFonts w:cstheme="minorHAnsi"/>
        </w:rPr>
        <w:t>sectors are</w:t>
      </w:r>
      <w:r w:rsidR="00F660EF" w:rsidRPr="003B38AC">
        <w:rPr>
          <w:rFonts w:cstheme="minorHAnsi"/>
        </w:rPr>
        <w:t xml:space="preserve"> the enablers of American life. Assuring their protection, security, operational </w:t>
      </w:r>
      <w:r w:rsidR="00CC6BDA">
        <w:rPr>
          <w:rFonts w:cstheme="minorHAnsi"/>
        </w:rPr>
        <w:t>resilience</w:t>
      </w:r>
      <w:r w:rsidR="00F660EF" w:rsidRPr="003B38AC">
        <w:rPr>
          <w:rFonts w:cstheme="minorHAnsi"/>
        </w:rPr>
        <w:t>, is the most fundamental of National and Homeland Security imperatives and vital to ensuring America’s and its citizens’ safety, security, quality of life and future.</w:t>
      </w:r>
      <w:r w:rsidR="007021B8" w:rsidRPr="003B38AC">
        <w:rPr>
          <w:rFonts w:cstheme="minorHAnsi"/>
        </w:rPr>
        <w:t xml:space="preserve"> </w:t>
      </w:r>
    </w:p>
    <w:p w14:paraId="5C5A5A01" w14:textId="34E60111" w:rsidR="00F660EF" w:rsidRPr="003B38AC" w:rsidRDefault="00F42DBB" w:rsidP="00E62A64">
      <w:pPr>
        <w:pStyle w:val="Body1"/>
        <w:rPr>
          <w:rFonts w:cstheme="minorHAnsi"/>
        </w:rPr>
      </w:pPr>
      <w:r w:rsidRPr="003B38AC">
        <w:rPr>
          <w:rFonts w:cstheme="minorHAnsi"/>
        </w:rPr>
        <w:t>Unfortunately</w:t>
      </w:r>
      <w:r w:rsidR="00F660EF" w:rsidRPr="003B38AC">
        <w:rPr>
          <w:rFonts w:cstheme="minorHAnsi"/>
        </w:rPr>
        <w:t>,</w:t>
      </w:r>
      <w:r w:rsidRPr="003B38AC">
        <w:rPr>
          <w:rFonts w:cstheme="minorHAnsi"/>
        </w:rPr>
        <w:t xml:space="preserve"> these </w:t>
      </w:r>
      <w:r w:rsidR="00F660EF" w:rsidRPr="003B38AC">
        <w:rPr>
          <w:rFonts w:cstheme="minorHAnsi"/>
        </w:rPr>
        <w:t xml:space="preserve">Infrastructures are increasingly viewed as </w:t>
      </w:r>
      <w:r w:rsidR="00F660EF" w:rsidRPr="003B38AC">
        <w:rPr>
          <w:rFonts w:cstheme="minorHAnsi"/>
          <w:i/>
        </w:rPr>
        <w:t xml:space="preserve">legitimate targets </w:t>
      </w:r>
      <w:r w:rsidR="00F660EF" w:rsidRPr="003B38AC">
        <w:rPr>
          <w:rFonts w:cstheme="minorHAnsi"/>
        </w:rPr>
        <w:t xml:space="preserve">by an ever-growing array of global </w:t>
      </w:r>
      <w:r w:rsidR="00F660EF" w:rsidRPr="003B38AC">
        <w:rPr>
          <w:rFonts w:cstheme="minorHAnsi"/>
          <w:i/>
        </w:rPr>
        <w:t xml:space="preserve">actors </w:t>
      </w:r>
      <w:r w:rsidR="00F660EF" w:rsidRPr="003B38AC">
        <w:rPr>
          <w:rFonts w:cstheme="minorHAnsi"/>
        </w:rPr>
        <w:t xml:space="preserve">ranging from </w:t>
      </w:r>
      <w:r w:rsidR="00496FF2">
        <w:rPr>
          <w:rFonts w:cstheme="minorHAnsi"/>
        </w:rPr>
        <w:t xml:space="preserve">cyber </w:t>
      </w:r>
      <w:r w:rsidR="00F660EF" w:rsidRPr="003B38AC">
        <w:rPr>
          <w:rFonts w:cstheme="minorHAnsi"/>
        </w:rPr>
        <w:t>criminals, hackers and hacktivists, to</w:t>
      </w:r>
      <w:r w:rsidR="00197FAF">
        <w:rPr>
          <w:rFonts w:cstheme="minorHAnsi"/>
        </w:rPr>
        <w:t xml:space="preserve"> lone-wolf, </w:t>
      </w:r>
      <w:r w:rsidR="00684019">
        <w:rPr>
          <w:rFonts w:cstheme="minorHAnsi"/>
        </w:rPr>
        <w:t>domestic and international</w:t>
      </w:r>
      <w:r w:rsidR="00F660EF" w:rsidRPr="003B38AC">
        <w:rPr>
          <w:rFonts w:cstheme="minorHAnsi"/>
        </w:rPr>
        <w:t xml:space="preserve"> terrorists</w:t>
      </w:r>
      <w:r w:rsidR="00F72110">
        <w:rPr>
          <w:rFonts w:cstheme="minorHAnsi"/>
        </w:rPr>
        <w:t>, as well as natural disasters</w:t>
      </w:r>
      <w:r w:rsidR="00F660EF" w:rsidRPr="003B38AC">
        <w:rPr>
          <w:rFonts w:cstheme="minorHAnsi"/>
        </w:rPr>
        <w:t xml:space="preserve">. </w:t>
      </w:r>
      <w:r w:rsidR="00F72110">
        <w:rPr>
          <w:rFonts w:cstheme="minorHAnsi"/>
        </w:rPr>
        <w:t xml:space="preserve">This requires an ‘All-Hazards approach. </w:t>
      </w:r>
      <w:r w:rsidR="00F660EF" w:rsidRPr="003B38AC">
        <w:rPr>
          <w:rFonts w:cstheme="minorHAnsi"/>
        </w:rPr>
        <w:t xml:space="preserve">They </w:t>
      </w:r>
      <w:r w:rsidR="00F72110">
        <w:rPr>
          <w:rFonts w:cstheme="minorHAnsi"/>
        </w:rPr>
        <w:t xml:space="preserve">also </w:t>
      </w:r>
      <w:r w:rsidR="00F660EF" w:rsidRPr="003B38AC">
        <w:rPr>
          <w:rFonts w:cstheme="minorHAnsi"/>
        </w:rPr>
        <w:t xml:space="preserve">recognize America’s increasing reliance on the Internet creates a low risk/high-payoff “vector,” a </w:t>
      </w:r>
      <w:r w:rsidR="00F660EF" w:rsidRPr="003B38AC">
        <w:rPr>
          <w:rFonts w:cstheme="minorHAnsi"/>
          <w:i/>
        </w:rPr>
        <w:t xml:space="preserve">great equalizer </w:t>
      </w:r>
      <w:r w:rsidR="00F660EF" w:rsidRPr="003B38AC">
        <w:rPr>
          <w:rFonts w:cstheme="minorHAnsi"/>
        </w:rPr>
        <w:t xml:space="preserve">and in effect an emerging </w:t>
      </w:r>
      <w:r w:rsidR="00F660EF" w:rsidRPr="003B38AC">
        <w:rPr>
          <w:rFonts w:cstheme="minorHAnsi"/>
          <w:i/>
        </w:rPr>
        <w:t>single point of failure</w:t>
      </w:r>
      <w:r w:rsidR="002B3CD4" w:rsidRPr="002B3CD4">
        <w:rPr>
          <w:rFonts w:cstheme="minorHAnsi"/>
        </w:rPr>
        <w:t>.</w:t>
      </w:r>
    </w:p>
    <w:p w14:paraId="1603FE07" w14:textId="68CAC521" w:rsidR="00E91C00" w:rsidRDefault="00E91C00" w:rsidP="00E62A64">
      <w:pPr>
        <w:pStyle w:val="Body1"/>
        <w:rPr>
          <w:rFonts w:cstheme="minorHAnsi"/>
        </w:rPr>
      </w:pPr>
      <w:r w:rsidRPr="00E91C00">
        <w:rPr>
          <w:rFonts w:cstheme="minorHAnsi"/>
        </w:rPr>
        <w:t>InfraGard</w:t>
      </w:r>
      <w:r w:rsidR="004B1D9E">
        <w:rPr>
          <w:rFonts w:cstheme="minorHAnsi"/>
        </w:rPr>
        <w:t xml:space="preserve"> </w:t>
      </w:r>
      <w:r w:rsidRPr="00E91C00">
        <w:rPr>
          <w:rFonts w:cstheme="minorHAnsi"/>
        </w:rPr>
        <w:t xml:space="preserve">is a nation-wide partnership between the </w:t>
      </w:r>
      <w:r w:rsidR="004B1D9E">
        <w:rPr>
          <w:rFonts w:cstheme="minorHAnsi"/>
        </w:rPr>
        <w:t>Federal Bureau of Investigation (</w:t>
      </w:r>
      <w:r w:rsidRPr="00E91C00">
        <w:rPr>
          <w:rFonts w:cstheme="minorHAnsi"/>
        </w:rPr>
        <w:t>FBI</w:t>
      </w:r>
      <w:r w:rsidR="004B1D9E">
        <w:rPr>
          <w:rFonts w:cstheme="minorHAnsi"/>
        </w:rPr>
        <w:t>)</w:t>
      </w:r>
      <w:r w:rsidRPr="00E91C00">
        <w:rPr>
          <w:rFonts w:cstheme="minorHAnsi"/>
        </w:rPr>
        <w:t xml:space="preserve"> and members from the private sector</w:t>
      </w:r>
      <w:r w:rsidR="007A3854">
        <w:rPr>
          <w:rFonts w:cstheme="minorHAnsi"/>
        </w:rPr>
        <w:t xml:space="preserve"> that</w:t>
      </w:r>
      <w:r w:rsidRPr="00E91C00">
        <w:rPr>
          <w:rFonts w:cstheme="minorHAnsi"/>
        </w:rPr>
        <w:t xml:space="preserve"> create </w:t>
      </w:r>
      <w:r w:rsidR="007A3854">
        <w:rPr>
          <w:rFonts w:cstheme="minorHAnsi"/>
        </w:rPr>
        <w:t>opportunities</w:t>
      </w:r>
      <w:r w:rsidRPr="00E91C00">
        <w:rPr>
          <w:rFonts w:cstheme="minorHAnsi"/>
        </w:rPr>
        <w:t xml:space="preserve"> to collaborate, share and communicate information about a perceived or potential threat</w:t>
      </w:r>
      <w:r w:rsidR="0054086A">
        <w:rPr>
          <w:rFonts w:cstheme="minorHAnsi"/>
        </w:rPr>
        <w:t xml:space="preserve"> </w:t>
      </w:r>
      <w:r w:rsidRPr="00E91C00">
        <w:rPr>
          <w:rFonts w:cstheme="minorHAnsi"/>
        </w:rPr>
        <w:t xml:space="preserve">about a </w:t>
      </w:r>
      <w:r w:rsidR="00F3682C">
        <w:rPr>
          <w:rFonts w:cstheme="minorHAnsi"/>
        </w:rPr>
        <w:t>CI</w:t>
      </w:r>
      <w:r w:rsidRPr="00E91C00">
        <w:rPr>
          <w:rFonts w:cstheme="minorHAnsi"/>
        </w:rPr>
        <w:t xml:space="preserve"> component, system, platform, device or manufacturer</w:t>
      </w:r>
      <w:r w:rsidR="00F64619">
        <w:rPr>
          <w:rFonts w:cstheme="minorHAnsi"/>
        </w:rPr>
        <w:t>. M</w:t>
      </w:r>
      <w:r w:rsidRPr="00E91C00">
        <w:rPr>
          <w:rFonts w:cstheme="minorHAnsi"/>
        </w:rPr>
        <w:t xml:space="preserve">embership includes business executives, entrepreneurs, military personnel, government officials, </w:t>
      </w:r>
      <w:r w:rsidR="00F72110">
        <w:rPr>
          <w:rFonts w:cstheme="minorHAnsi"/>
        </w:rPr>
        <w:t xml:space="preserve">physical and </w:t>
      </w:r>
      <w:r w:rsidRPr="00E91C00">
        <w:rPr>
          <w:rFonts w:cstheme="minorHAnsi"/>
        </w:rPr>
        <w:t xml:space="preserve">information security professionals, academia, and law enforcement. </w:t>
      </w:r>
    </w:p>
    <w:p w14:paraId="113BC490" w14:textId="044BDBE2" w:rsidR="00F660EF" w:rsidRPr="003B38AC" w:rsidRDefault="00F660EF" w:rsidP="00E62A64">
      <w:pPr>
        <w:pStyle w:val="Body1"/>
        <w:rPr>
          <w:rFonts w:cstheme="minorHAnsi"/>
        </w:rPr>
      </w:pPr>
      <w:r w:rsidRPr="003B38AC">
        <w:rPr>
          <w:rFonts w:cstheme="minorHAnsi"/>
        </w:rPr>
        <w:t xml:space="preserve">InfraGard </w:t>
      </w:r>
      <w:r w:rsidR="007A3854">
        <w:rPr>
          <w:rFonts w:cstheme="minorHAnsi"/>
        </w:rPr>
        <w:t xml:space="preserve">is </w:t>
      </w:r>
      <w:r w:rsidR="008010CE">
        <w:rPr>
          <w:rFonts w:cstheme="minorHAnsi"/>
        </w:rPr>
        <w:t xml:space="preserve">implemented through the </w:t>
      </w:r>
      <w:r w:rsidR="004D0610" w:rsidRPr="009A3F2A">
        <w:rPr>
          <w:rFonts w:cstheme="minorHAnsi"/>
          <w:i/>
        </w:rPr>
        <w:t xml:space="preserve">InfraGard </w:t>
      </w:r>
      <w:r w:rsidRPr="009A3F2A">
        <w:rPr>
          <w:rFonts w:cstheme="minorHAnsi"/>
          <w:i/>
        </w:rPr>
        <w:t xml:space="preserve">National </w:t>
      </w:r>
      <w:r w:rsidRPr="003B38AC">
        <w:rPr>
          <w:rFonts w:cstheme="minorHAnsi"/>
        </w:rPr>
        <w:t>and IMA</w:t>
      </w:r>
      <w:r w:rsidR="00A36BB7">
        <w:rPr>
          <w:rFonts w:cstheme="minorHAnsi"/>
        </w:rPr>
        <w:t>s</w:t>
      </w:r>
      <w:r w:rsidRPr="003B38AC">
        <w:rPr>
          <w:rFonts w:cstheme="minorHAnsi"/>
        </w:rPr>
        <w:t xml:space="preserve"> </w:t>
      </w:r>
      <w:r w:rsidR="0049562C">
        <w:rPr>
          <w:rFonts w:cstheme="minorHAnsi"/>
        </w:rPr>
        <w:t>(aka chapters)</w:t>
      </w:r>
      <w:r w:rsidR="00AB2DCF">
        <w:rPr>
          <w:rFonts w:cstheme="minorHAnsi"/>
        </w:rPr>
        <w:t xml:space="preserve"> </w:t>
      </w:r>
      <w:r w:rsidR="00FD720D">
        <w:rPr>
          <w:rFonts w:cstheme="minorHAnsi"/>
        </w:rPr>
        <w:t xml:space="preserve">established </w:t>
      </w:r>
      <w:r w:rsidR="004D0610" w:rsidRPr="003B38AC">
        <w:rPr>
          <w:rFonts w:cstheme="minorHAnsi"/>
        </w:rPr>
        <w:t xml:space="preserve">in communities </w:t>
      </w:r>
      <w:r w:rsidRPr="003B38AC">
        <w:rPr>
          <w:rFonts w:cstheme="minorHAnsi"/>
        </w:rPr>
        <w:t>throughout the Nation</w:t>
      </w:r>
      <w:r w:rsidR="008010CE">
        <w:rPr>
          <w:rFonts w:cstheme="minorHAnsi"/>
        </w:rPr>
        <w:t>.</w:t>
      </w:r>
      <w:r w:rsidR="000F13C7">
        <w:rPr>
          <w:rFonts w:cstheme="minorHAnsi"/>
        </w:rPr>
        <w:t xml:space="preserve"> </w:t>
      </w:r>
      <w:r w:rsidR="008010CE">
        <w:rPr>
          <w:rFonts w:cstheme="minorHAnsi"/>
        </w:rPr>
        <w:t xml:space="preserve">Together, </w:t>
      </w:r>
      <w:r w:rsidR="000F13C7">
        <w:rPr>
          <w:rFonts w:cstheme="minorHAnsi"/>
        </w:rPr>
        <w:t>they</w:t>
      </w:r>
      <w:r w:rsidRPr="003B38AC">
        <w:rPr>
          <w:rFonts w:cstheme="minorHAnsi"/>
        </w:rPr>
        <w:t xml:space="preserve"> form a uniquely organized</w:t>
      </w:r>
      <w:r w:rsidR="004D0610" w:rsidRPr="003B38AC">
        <w:rPr>
          <w:rFonts w:cstheme="minorHAnsi"/>
        </w:rPr>
        <w:t xml:space="preserve"> and </w:t>
      </w:r>
      <w:r w:rsidRPr="003B38AC">
        <w:rPr>
          <w:rFonts w:cstheme="minorHAnsi"/>
        </w:rPr>
        <w:t xml:space="preserve">knowledgeable </w:t>
      </w:r>
      <w:r w:rsidR="00F72110">
        <w:rPr>
          <w:rFonts w:cstheme="minorHAnsi"/>
        </w:rPr>
        <w:t xml:space="preserve">sector and cross-sector </w:t>
      </w:r>
      <w:r w:rsidR="004D0610" w:rsidRPr="003B38AC">
        <w:rPr>
          <w:rFonts w:cstheme="minorHAnsi"/>
        </w:rPr>
        <w:t xml:space="preserve">network </w:t>
      </w:r>
      <w:r w:rsidRPr="003B38AC">
        <w:rPr>
          <w:rFonts w:cstheme="minorHAnsi"/>
        </w:rPr>
        <w:t>positioned to effectively and efficiently:</w:t>
      </w:r>
    </w:p>
    <w:p w14:paraId="3CF086E1" w14:textId="3F7E91AB" w:rsidR="00F660EF" w:rsidRPr="003B38AC" w:rsidRDefault="004D0610" w:rsidP="00E972D8">
      <w:pPr>
        <w:pStyle w:val="BulletNormal"/>
        <w:spacing w:after="0"/>
        <w:rPr>
          <w:rFonts w:cstheme="minorHAnsi"/>
        </w:rPr>
      </w:pPr>
      <w:r w:rsidRPr="003B38AC">
        <w:rPr>
          <w:rFonts w:cstheme="minorHAnsi"/>
        </w:rPr>
        <w:t>Foster the</w:t>
      </w:r>
      <w:r w:rsidR="00F660EF" w:rsidRPr="003B38AC">
        <w:rPr>
          <w:rFonts w:cstheme="minorHAnsi"/>
        </w:rPr>
        <w:t xml:space="preserve"> </w:t>
      </w:r>
      <w:r w:rsidRPr="003B38AC">
        <w:rPr>
          <w:rFonts w:cstheme="minorHAnsi"/>
        </w:rPr>
        <w:t xml:space="preserve">collaborative and </w:t>
      </w:r>
      <w:r w:rsidR="00F660EF" w:rsidRPr="003B38AC">
        <w:rPr>
          <w:rFonts w:cstheme="minorHAnsi"/>
        </w:rPr>
        <w:t xml:space="preserve">bi-directional </w:t>
      </w:r>
      <w:r w:rsidRPr="003B38AC">
        <w:rPr>
          <w:rFonts w:cstheme="minorHAnsi"/>
        </w:rPr>
        <w:t xml:space="preserve">exchange of </w:t>
      </w:r>
      <w:r w:rsidR="00F3682C">
        <w:rPr>
          <w:rFonts w:cstheme="minorHAnsi"/>
        </w:rPr>
        <w:t>CI</w:t>
      </w:r>
      <w:r w:rsidR="00F660EF" w:rsidRPr="003B38AC">
        <w:rPr>
          <w:rFonts w:cstheme="minorHAnsi"/>
        </w:rPr>
        <w:t xml:space="preserve"> intelligence</w:t>
      </w:r>
      <w:r w:rsidR="000D07FC" w:rsidRPr="003B38AC">
        <w:rPr>
          <w:rFonts w:cstheme="minorHAnsi"/>
        </w:rPr>
        <w:t xml:space="preserve">, </w:t>
      </w:r>
      <w:r w:rsidR="00F660EF" w:rsidRPr="003B38AC">
        <w:rPr>
          <w:rFonts w:cstheme="minorHAnsi"/>
        </w:rPr>
        <w:t>information</w:t>
      </w:r>
      <w:r w:rsidR="003A45A7" w:rsidRPr="003B38AC">
        <w:rPr>
          <w:rFonts w:cstheme="minorHAnsi"/>
        </w:rPr>
        <w:t>, and education</w:t>
      </w:r>
      <w:r w:rsidR="00F660EF" w:rsidRPr="003B38AC">
        <w:rPr>
          <w:rFonts w:cstheme="minorHAnsi"/>
        </w:rPr>
        <w:t>;</w:t>
      </w:r>
    </w:p>
    <w:p w14:paraId="727332E9" w14:textId="6E9AE14A" w:rsidR="00F660EF" w:rsidRPr="003B38AC" w:rsidRDefault="00F42DBB" w:rsidP="00E972D8">
      <w:pPr>
        <w:pStyle w:val="BulletNormal"/>
        <w:spacing w:after="0"/>
        <w:rPr>
          <w:rFonts w:cstheme="minorHAnsi"/>
        </w:rPr>
      </w:pPr>
      <w:r w:rsidRPr="003B38AC">
        <w:rPr>
          <w:rFonts w:cstheme="minorHAnsi"/>
        </w:rPr>
        <w:t>I</w:t>
      </w:r>
      <w:r w:rsidR="00F660EF" w:rsidRPr="003B38AC">
        <w:rPr>
          <w:rFonts w:cstheme="minorHAnsi"/>
        </w:rPr>
        <w:t xml:space="preserve">dentify </w:t>
      </w:r>
      <w:r w:rsidR="00F3682C">
        <w:rPr>
          <w:rFonts w:cstheme="minorHAnsi"/>
        </w:rPr>
        <w:t>CI</w:t>
      </w:r>
      <w:r w:rsidR="00F660EF" w:rsidRPr="003B38AC">
        <w:rPr>
          <w:rFonts w:cstheme="minorHAnsi"/>
        </w:rPr>
        <w:t xml:space="preserve"> sector</w:t>
      </w:r>
      <w:r w:rsidR="00C33A1B">
        <w:rPr>
          <w:rFonts w:cstheme="minorHAnsi"/>
        </w:rPr>
        <w:t>s</w:t>
      </w:r>
      <w:r w:rsidR="00F660EF" w:rsidRPr="003B38AC">
        <w:rPr>
          <w:rFonts w:cstheme="minorHAnsi"/>
        </w:rPr>
        <w:t xml:space="preserve"> and cross-sector threats, </w:t>
      </w:r>
      <w:r w:rsidR="003A45A7" w:rsidRPr="003B38AC">
        <w:rPr>
          <w:rFonts w:cstheme="minorHAnsi"/>
        </w:rPr>
        <w:t xml:space="preserve">gaps, </w:t>
      </w:r>
      <w:r w:rsidR="00F660EF" w:rsidRPr="003B38AC">
        <w:rPr>
          <w:rFonts w:cstheme="minorHAnsi"/>
        </w:rPr>
        <w:t xml:space="preserve">exploitable vulnerabilities; protection, security, </w:t>
      </w:r>
      <w:r w:rsidR="00CC6BDA">
        <w:rPr>
          <w:rFonts w:cstheme="minorHAnsi"/>
        </w:rPr>
        <w:t>resilience</w:t>
      </w:r>
      <w:r w:rsidR="00F660EF" w:rsidRPr="003B38AC">
        <w:rPr>
          <w:rFonts w:cstheme="minorHAnsi"/>
        </w:rPr>
        <w:t xml:space="preserve"> and preparedness issues and single points of failure;</w:t>
      </w:r>
    </w:p>
    <w:p w14:paraId="4875184B" w14:textId="06AF69B9" w:rsidR="00F660EF" w:rsidRPr="003B38AC" w:rsidRDefault="0010248B" w:rsidP="00E972D8">
      <w:pPr>
        <w:pStyle w:val="BulletNormal"/>
        <w:spacing w:after="0"/>
        <w:rPr>
          <w:rFonts w:cstheme="minorHAnsi"/>
        </w:rPr>
      </w:pPr>
      <w:r w:rsidRPr="003B38AC">
        <w:rPr>
          <w:rFonts w:cstheme="minorHAnsi"/>
        </w:rPr>
        <w:t xml:space="preserve">Share </w:t>
      </w:r>
      <w:r w:rsidR="00F660EF" w:rsidRPr="003B38AC">
        <w:rPr>
          <w:rFonts w:cstheme="minorHAnsi"/>
        </w:rPr>
        <w:t>community-based infrastructure information and performance requirements and challenges in meeting them, and</w:t>
      </w:r>
    </w:p>
    <w:p w14:paraId="485F9BB5" w14:textId="11F58425" w:rsidR="002E4E3C" w:rsidRPr="003B38AC" w:rsidRDefault="004D0610" w:rsidP="00E972D8">
      <w:pPr>
        <w:pStyle w:val="BulletNormal"/>
        <w:spacing w:after="0"/>
        <w:rPr>
          <w:rFonts w:cstheme="minorHAnsi"/>
        </w:rPr>
      </w:pPr>
      <w:r w:rsidRPr="003B38AC">
        <w:rPr>
          <w:rFonts w:cstheme="minorHAnsi"/>
        </w:rPr>
        <w:t>P</w:t>
      </w:r>
      <w:r w:rsidR="00F660EF" w:rsidRPr="003B38AC">
        <w:rPr>
          <w:rFonts w:cstheme="minorHAnsi"/>
        </w:rPr>
        <w:t xml:space="preserve">rovide a conduit to speed the implementation of </w:t>
      </w:r>
      <w:r w:rsidR="00F3682C">
        <w:rPr>
          <w:rFonts w:cstheme="minorHAnsi"/>
        </w:rPr>
        <w:t>CI</w:t>
      </w:r>
      <w:r w:rsidR="00F660EF" w:rsidRPr="003B38AC">
        <w:rPr>
          <w:rFonts w:cstheme="minorHAnsi"/>
        </w:rPr>
        <w:t xml:space="preserve"> protection, security, </w:t>
      </w:r>
      <w:r w:rsidR="00CC6BDA">
        <w:rPr>
          <w:rFonts w:cstheme="minorHAnsi"/>
        </w:rPr>
        <w:t>resilience</w:t>
      </w:r>
      <w:r w:rsidR="00F660EF" w:rsidRPr="003B38AC">
        <w:rPr>
          <w:rFonts w:cstheme="minorHAnsi"/>
        </w:rPr>
        <w:t xml:space="preserve"> and preparedness innovations</w:t>
      </w:r>
    </w:p>
    <w:p w14:paraId="1997FF0F" w14:textId="13F393C0" w:rsidR="00F660EF" w:rsidRDefault="00175CBE" w:rsidP="00E62A64">
      <w:pPr>
        <w:pStyle w:val="BodyText"/>
        <w:spacing w:before="78" w:line="276" w:lineRule="auto"/>
        <w:ind w:right="265"/>
        <w:rPr>
          <w:rFonts w:cstheme="minorHAnsi"/>
        </w:rPr>
      </w:pPr>
      <w:r w:rsidRPr="003B38AC">
        <w:rPr>
          <w:rFonts w:cstheme="minorHAnsi"/>
        </w:rPr>
        <w:t xml:space="preserve">InfraGard </w:t>
      </w:r>
      <w:r w:rsidR="00F660EF" w:rsidRPr="003B38AC">
        <w:rPr>
          <w:rFonts w:cstheme="minorHAnsi"/>
        </w:rPr>
        <w:t>provide</w:t>
      </w:r>
      <w:r w:rsidRPr="003B38AC">
        <w:rPr>
          <w:rFonts w:cstheme="minorHAnsi"/>
        </w:rPr>
        <w:t>s</w:t>
      </w:r>
      <w:r w:rsidR="00F660EF" w:rsidRPr="003B38AC">
        <w:rPr>
          <w:rFonts w:cstheme="minorHAnsi"/>
        </w:rPr>
        <w:t xml:space="preserve"> the means to ensure accurate and actionable </w:t>
      </w:r>
      <w:r w:rsidR="00B5128F" w:rsidRPr="003B38AC">
        <w:rPr>
          <w:rFonts w:cstheme="minorHAnsi"/>
        </w:rPr>
        <w:t xml:space="preserve">local/regional </w:t>
      </w:r>
      <w:r w:rsidR="00F3682C">
        <w:rPr>
          <w:rFonts w:cstheme="minorHAnsi"/>
        </w:rPr>
        <w:t>CI</w:t>
      </w:r>
      <w:r w:rsidR="00F660EF" w:rsidRPr="003B38AC">
        <w:rPr>
          <w:rFonts w:cstheme="minorHAnsi"/>
        </w:rPr>
        <w:t xml:space="preserve"> threat</w:t>
      </w:r>
      <w:r w:rsidR="00F72110">
        <w:rPr>
          <w:rFonts w:cstheme="minorHAnsi"/>
        </w:rPr>
        <w:t>, risk</w:t>
      </w:r>
      <w:r w:rsidR="00F660EF" w:rsidRPr="003B38AC">
        <w:rPr>
          <w:rFonts w:cstheme="minorHAnsi"/>
        </w:rPr>
        <w:t xml:space="preserve"> and vulnerability awareness</w:t>
      </w:r>
      <w:r w:rsidR="00F45246" w:rsidRPr="003B38AC">
        <w:rPr>
          <w:rFonts w:cstheme="minorHAnsi"/>
        </w:rPr>
        <w:t xml:space="preserve"> and</w:t>
      </w:r>
      <w:r w:rsidR="00F660EF" w:rsidRPr="003B38AC">
        <w:rPr>
          <w:rFonts w:cstheme="minorHAnsi"/>
        </w:rPr>
        <w:t xml:space="preserve"> continuous improvement in </w:t>
      </w:r>
      <w:r w:rsidR="00F3682C">
        <w:rPr>
          <w:rFonts w:cstheme="minorHAnsi"/>
        </w:rPr>
        <w:t>CI</w:t>
      </w:r>
      <w:r w:rsidR="00F660EF" w:rsidRPr="003B38AC">
        <w:rPr>
          <w:rFonts w:cstheme="minorHAnsi"/>
        </w:rPr>
        <w:t xml:space="preserve"> operations</w:t>
      </w:r>
      <w:r w:rsidR="00F45246" w:rsidRPr="003B38AC">
        <w:rPr>
          <w:rFonts w:cstheme="minorHAnsi"/>
        </w:rPr>
        <w:t>.</w:t>
      </w:r>
    </w:p>
    <w:p w14:paraId="3A5F9727" w14:textId="77777777" w:rsidR="00621E90" w:rsidRPr="003B38AC" w:rsidRDefault="00621E90" w:rsidP="007021B8">
      <w:pPr>
        <w:pStyle w:val="Body1"/>
        <w:pBdr>
          <w:top w:val="single" w:sz="4" w:space="1" w:color="auto"/>
          <w:left w:val="single" w:sz="4" w:space="4" w:color="auto"/>
          <w:bottom w:val="single" w:sz="4" w:space="1" w:color="auto"/>
          <w:right w:val="single" w:sz="4" w:space="4" w:color="auto"/>
        </w:pBdr>
        <w:shd w:val="clear" w:color="auto" w:fill="D9E2F3" w:themeFill="accent1" w:themeFillTint="33"/>
        <w:spacing w:line="240" w:lineRule="auto"/>
        <w:rPr>
          <w:rFonts w:cstheme="minorHAnsi"/>
          <w:b/>
        </w:rPr>
      </w:pPr>
      <w:bookmarkStart w:id="7" w:name="_TOC_250016"/>
      <w:bookmarkEnd w:id="7"/>
      <w:r w:rsidRPr="003B38AC">
        <w:rPr>
          <w:rFonts w:cstheme="minorHAnsi"/>
          <w:b/>
        </w:rPr>
        <w:t xml:space="preserve">InfraGard Mission: </w:t>
      </w:r>
    </w:p>
    <w:p w14:paraId="6700F000" w14:textId="0B02E5DD" w:rsidR="00621E90" w:rsidRPr="003B38AC" w:rsidRDefault="00621E90" w:rsidP="007021B8">
      <w:pPr>
        <w:pStyle w:val="Body1"/>
        <w:pBdr>
          <w:top w:val="single" w:sz="4" w:space="1" w:color="auto"/>
          <w:left w:val="single" w:sz="4" w:space="4" w:color="auto"/>
          <w:bottom w:val="single" w:sz="4" w:space="1" w:color="auto"/>
          <w:right w:val="single" w:sz="4" w:space="4" w:color="auto"/>
        </w:pBdr>
        <w:shd w:val="clear" w:color="auto" w:fill="D9E2F3" w:themeFill="accent1" w:themeFillTint="33"/>
        <w:spacing w:line="240" w:lineRule="auto"/>
        <w:rPr>
          <w:rFonts w:cstheme="minorHAnsi"/>
        </w:rPr>
      </w:pPr>
      <w:r w:rsidRPr="003B38AC">
        <w:rPr>
          <w:rFonts w:cstheme="minorHAnsi"/>
        </w:rPr>
        <w:t xml:space="preserve">The mission of the </w:t>
      </w:r>
      <w:r w:rsidR="00A53D18">
        <w:rPr>
          <w:rFonts w:cstheme="minorHAnsi"/>
        </w:rPr>
        <w:t>InfraGard</w:t>
      </w:r>
      <w:r w:rsidRPr="003B38AC">
        <w:rPr>
          <w:rFonts w:cstheme="minorHAnsi"/>
        </w:rPr>
        <w:t xml:space="preserve"> Program is to foster collaboration, education and information exchange to enhance America’s ability to comprehensively address and eliminate threats to its critical infrastructure through a robust </w:t>
      </w:r>
      <w:r w:rsidR="001C31F3" w:rsidRPr="003B38AC">
        <w:rPr>
          <w:rFonts w:cstheme="minorHAnsi"/>
        </w:rPr>
        <w:t>private-</w:t>
      </w:r>
      <w:r w:rsidRPr="003B38AC">
        <w:rPr>
          <w:rFonts w:cstheme="minorHAnsi"/>
        </w:rPr>
        <w:t>public partnership. InfraGard promotes ongoing dialogue and timely communication between members and the FBI.</w:t>
      </w:r>
    </w:p>
    <w:p w14:paraId="15618973" w14:textId="3A9280A5" w:rsidR="00CC157A" w:rsidRPr="003B38AC" w:rsidRDefault="00CC157A" w:rsidP="2D36B97C">
      <w:pPr>
        <w:pStyle w:val="Body1"/>
        <w:pBdr>
          <w:top w:val="single" w:sz="4" w:space="1" w:color="auto"/>
          <w:left w:val="single" w:sz="4" w:space="4" w:color="auto"/>
          <w:bottom w:val="single" w:sz="4" w:space="1" w:color="auto"/>
          <w:right w:val="single" w:sz="4" w:space="4" w:color="auto"/>
        </w:pBdr>
        <w:shd w:val="clear" w:color="auto" w:fill="D9E2F3" w:themeFill="accent1" w:themeFillTint="33"/>
        <w:spacing w:line="240" w:lineRule="auto"/>
      </w:pPr>
      <w:r w:rsidRPr="2D36B97C">
        <w:t xml:space="preserve">InfraGard brings together representatives from the private and public sectors to help protect and </w:t>
      </w:r>
      <w:r w:rsidR="00C67418">
        <w:t>promote</w:t>
      </w:r>
      <w:r w:rsidRPr="2D36B97C">
        <w:t xml:space="preserve"> the security and </w:t>
      </w:r>
      <w:r w:rsidR="00CC6BDA" w:rsidRPr="2D36B97C">
        <w:t>resilience</w:t>
      </w:r>
      <w:r w:rsidRPr="2D36B97C">
        <w:t xml:space="preserve"> of our Nation’s critical infrastructure - both virtual and physical - from attacks by terrorists and criminals</w:t>
      </w:r>
      <w:r w:rsidR="005D5CBA" w:rsidRPr="2D36B97C">
        <w:t xml:space="preserve"> and disasters</w:t>
      </w:r>
      <w:r w:rsidRPr="2D36B97C">
        <w:t xml:space="preserve">. The Federal Bureau of Investigation, </w:t>
      </w:r>
      <w:r w:rsidR="00FB3A20" w:rsidRPr="2D36B97C">
        <w:t>Office of the Private Sector (</w:t>
      </w:r>
      <w:r w:rsidRPr="2D36B97C">
        <w:t>OPS</w:t>
      </w:r>
      <w:r w:rsidR="00FB3A20" w:rsidRPr="2D36B97C">
        <w:t>)</w:t>
      </w:r>
      <w:r w:rsidR="00C72BE9" w:rsidRPr="2D36B97C">
        <w:t xml:space="preserve">, and </w:t>
      </w:r>
      <w:r w:rsidR="00115EB1" w:rsidRPr="2D36B97C">
        <w:t>InfraGard National</w:t>
      </w:r>
      <w:r w:rsidRPr="2D36B97C">
        <w:t xml:space="preserve"> </w:t>
      </w:r>
      <w:r w:rsidR="00C32D01" w:rsidRPr="2D36B97C">
        <w:t>BoD</w:t>
      </w:r>
      <w:r w:rsidRPr="2D36B97C">
        <w:t xml:space="preserve"> and Officers manage the InfraGard program at the National level.</w:t>
      </w:r>
    </w:p>
    <w:p w14:paraId="6D0174F7" w14:textId="052BC449" w:rsidR="00F660EF" w:rsidRPr="003B38AC" w:rsidRDefault="004D0610" w:rsidP="00CD141B">
      <w:pPr>
        <w:pStyle w:val="Heading2"/>
        <w:ind w:left="540" w:hanging="360"/>
      </w:pPr>
      <w:bookmarkStart w:id="8" w:name="_TOC_250015"/>
      <w:bookmarkStart w:id="9" w:name="_Toc6153529"/>
      <w:bookmarkEnd w:id="8"/>
      <w:r w:rsidRPr="003B38AC">
        <w:lastRenderedPageBreak/>
        <w:t>Authorities</w:t>
      </w:r>
      <w:bookmarkEnd w:id="9"/>
      <w:r w:rsidR="00F660EF" w:rsidRPr="003B38AC">
        <w:t xml:space="preserve"> </w:t>
      </w:r>
    </w:p>
    <w:p w14:paraId="06572008" w14:textId="56560523" w:rsidR="00FE1E44" w:rsidRPr="003B38AC" w:rsidRDefault="00FE1E44" w:rsidP="0088131F">
      <w:pPr>
        <w:pStyle w:val="Body2"/>
      </w:pPr>
      <w:r w:rsidRPr="003B38AC">
        <w:t xml:space="preserve">InfraGard </w:t>
      </w:r>
      <w:r w:rsidR="003220B8" w:rsidRPr="003B38AC">
        <w:t xml:space="preserve">Program </w:t>
      </w:r>
      <w:r w:rsidR="000B6326" w:rsidRPr="003B38AC">
        <w:t xml:space="preserve">activities support </w:t>
      </w:r>
      <w:r w:rsidRPr="003B38AC">
        <w:t xml:space="preserve">many National </w:t>
      </w:r>
      <w:r w:rsidR="004D0610" w:rsidRPr="003B38AC">
        <w:t>directives</w:t>
      </w:r>
      <w:r w:rsidR="003220B8" w:rsidRPr="003B38AC">
        <w:t xml:space="preserve">; two primary </w:t>
      </w:r>
      <w:r w:rsidR="00D744EA" w:rsidRPr="003B38AC">
        <w:t xml:space="preserve">directives </w:t>
      </w:r>
      <w:r w:rsidR="003F6E6B" w:rsidRPr="003B38AC">
        <w:t>include</w:t>
      </w:r>
      <w:r w:rsidRPr="003B38AC">
        <w:t>:</w:t>
      </w:r>
    </w:p>
    <w:p w14:paraId="30ECF25F" w14:textId="3FE0C7C7" w:rsidR="00F660EF" w:rsidRPr="003B38AC" w:rsidRDefault="00F660EF" w:rsidP="00E972D8">
      <w:pPr>
        <w:pStyle w:val="Bullet1"/>
        <w:ind w:left="1260"/>
        <w:rPr>
          <w:rFonts w:cstheme="minorHAnsi"/>
        </w:rPr>
      </w:pPr>
      <w:r w:rsidRPr="003B38AC">
        <w:rPr>
          <w:rFonts w:cstheme="minorHAnsi"/>
        </w:rPr>
        <w:t xml:space="preserve">Presidential Policy Directive-21 (PPD-21) “Critical Infrastructure Security and </w:t>
      </w:r>
      <w:r w:rsidR="00CC6BDA">
        <w:rPr>
          <w:rFonts w:cstheme="minorHAnsi"/>
        </w:rPr>
        <w:t>Resilience</w:t>
      </w:r>
      <w:r w:rsidRPr="003B38AC">
        <w:rPr>
          <w:rFonts w:cstheme="minorHAnsi"/>
        </w:rPr>
        <w:t>” and Executive Order 13636 (EO 13636)</w:t>
      </w:r>
      <w:r w:rsidR="00FE1E44" w:rsidRPr="003B38AC">
        <w:rPr>
          <w:rFonts w:cstheme="minorHAnsi"/>
        </w:rPr>
        <w:t xml:space="preserve"> “</w:t>
      </w:r>
      <w:r w:rsidRPr="003B38AC">
        <w:rPr>
          <w:rFonts w:cstheme="minorHAnsi"/>
        </w:rPr>
        <w:t>Improving Critical Infrastructure Cybersecurity,</w:t>
      </w:r>
      <w:r w:rsidR="00FE1E44" w:rsidRPr="003B38AC">
        <w:rPr>
          <w:rFonts w:cstheme="minorHAnsi"/>
        </w:rPr>
        <w:t>”</w:t>
      </w:r>
      <w:r w:rsidRPr="003B38AC">
        <w:rPr>
          <w:rFonts w:cstheme="minorHAnsi"/>
        </w:rPr>
        <w:t xml:space="preserve"> direct the Federal Government to coordinate and work with the private sector to share timely information to make the Nation’s </w:t>
      </w:r>
      <w:r w:rsidR="00F3682C">
        <w:rPr>
          <w:rFonts w:cstheme="minorHAnsi"/>
        </w:rPr>
        <w:t>CI</w:t>
      </w:r>
      <w:r w:rsidRPr="003B38AC">
        <w:rPr>
          <w:rFonts w:cstheme="minorHAnsi"/>
        </w:rPr>
        <w:t xml:space="preserve"> more secure and operationally</w:t>
      </w:r>
      <w:r w:rsidR="00FE1E44" w:rsidRPr="003B38AC">
        <w:rPr>
          <w:rFonts w:cstheme="minorHAnsi"/>
        </w:rPr>
        <w:t xml:space="preserve"> </w:t>
      </w:r>
      <w:r w:rsidRPr="003B38AC">
        <w:rPr>
          <w:rFonts w:cstheme="minorHAnsi"/>
        </w:rPr>
        <w:t xml:space="preserve">resilient. </w:t>
      </w:r>
    </w:p>
    <w:p w14:paraId="44E14811" w14:textId="46A15E7E" w:rsidR="00F660EF" w:rsidRPr="003B38AC" w:rsidRDefault="00F660EF" w:rsidP="00E972D8">
      <w:pPr>
        <w:pStyle w:val="Bullet1"/>
        <w:ind w:left="1260"/>
        <w:rPr>
          <w:rFonts w:cstheme="minorHAnsi"/>
        </w:rPr>
      </w:pPr>
      <w:r w:rsidRPr="003B38AC">
        <w:rPr>
          <w:rFonts w:cstheme="minorHAnsi"/>
        </w:rPr>
        <w:t xml:space="preserve">Homeland Security Presidential Directive-7 (HSPD-7), “Critical Infrastructure Identification, Prioritization and Protection”, specifies the FBI is responsible for reduction of domestic terrorist threats, as well as investigation and prosecution of actual or attempted terrorist attacks on, sabotage of, or disruptions of </w:t>
      </w:r>
      <w:r w:rsidR="00F3682C">
        <w:rPr>
          <w:rFonts w:cstheme="minorHAnsi"/>
        </w:rPr>
        <w:t>CI</w:t>
      </w:r>
      <w:r w:rsidRPr="003B38AC">
        <w:rPr>
          <w:rFonts w:cstheme="minorHAnsi"/>
        </w:rPr>
        <w:t xml:space="preserve"> and key resources.</w:t>
      </w:r>
    </w:p>
    <w:p w14:paraId="1196979C" w14:textId="723BCEF6" w:rsidR="00F660EF" w:rsidRPr="003B38AC" w:rsidRDefault="00AC7CBB" w:rsidP="0088131F">
      <w:pPr>
        <w:pStyle w:val="Body2"/>
        <w:rPr>
          <w:sz w:val="28"/>
        </w:rPr>
      </w:pPr>
      <w:r w:rsidRPr="003B38AC">
        <w:t>The</w:t>
      </w:r>
      <w:r w:rsidR="00FE1E44" w:rsidRPr="003B38AC">
        <w:t xml:space="preserve"> InfraGard </w:t>
      </w:r>
      <w:r w:rsidR="005D5CBA">
        <w:t>N</w:t>
      </w:r>
      <w:r w:rsidR="002E4994">
        <w:t>SSRP</w:t>
      </w:r>
      <w:r w:rsidR="00FE1E44" w:rsidRPr="003B38AC">
        <w:t xml:space="preserve"> works with the FBI and other Federal agency partners to build trusting relationships</w:t>
      </w:r>
      <w:r w:rsidR="006E620C" w:rsidRPr="003B38AC">
        <w:t xml:space="preserve">, </w:t>
      </w:r>
      <w:r w:rsidR="00FE1E44" w:rsidRPr="003B38AC">
        <w:t xml:space="preserve">conduct </w:t>
      </w:r>
      <w:r w:rsidR="006E620C" w:rsidRPr="003B38AC">
        <w:t xml:space="preserve">education and </w:t>
      </w:r>
      <w:r w:rsidR="00FE1E44" w:rsidRPr="003B38AC">
        <w:t>training</w:t>
      </w:r>
      <w:r w:rsidR="006E620C" w:rsidRPr="003B38AC">
        <w:t xml:space="preserve">, </w:t>
      </w:r>
      <w:r w:rsidR="00FE1E44" w:rsidRPr="003B38AC">
        <w:t xml:space="preserve">and to share information with the public and private sector entities that own or operate America’s </w:t>
      </w:r>
      <w:r w:rsidR="00F3682C">
        <w:t>CI</w:t>
      </w:r>
      <w:r w:rsidR="00FE1E44" w:rsidRPr="003B38AC">
        <w:t>.</w:t>
      </w:r>
    </w:p>
    <w:p w14:paraId="30853BA2" w14:textId="7254C697" w:rsidR="00F660EF" w:rsidRPr="003B38AC" w:rsidRDefault="006E620C" w:rsidP="00CD141B">
      <w:pPr>
        <w:pStyle w:val="Heading2"/>
        <w:ind w:left="540" w:hanging="360"/>
      </w:pPr>
      <w:bookmarkStart w:id="10" w:name="_TOC_250014"/>
      <w:bookmarkStart w:id="11" w:name="_Toc6153530"/>
      <w:bookmarkEnd w:id="10"/>
      <w:r w:rsidRPr="003B38AC">
        <w:t>FBI Office of the Private Sector (OPS)</w:t>
      </w:r>
      <w:bookmarkEnd w:id="11"/>
    </w:p>
    <w:p w14:paraId="024D8B33" w14:textId="237036BD" w:rsidR="00F660EF" w:rsidRPr="003B38AC" w:rsidRDefault="00F660EF" w:rsidP="0088131F">
      <w:pPr>
        <w:pStyle w:val="Body2"/>
      </w:pPr>
      <w:r w:rsidRPr="003B38AC">
        <w:t xml:space="preserve">The mission of the FBI is to </w:t>
      </w:r>
      <w:r w:rsidR="00DF7E60">
        <w:t>“</w:t>
      </w:r>
      <w:r w:rsidRPr="003B38AC">
        <w:t>protect and defend the United States against terrorist and foreign intelligence threats, to uphold and enforce the criminal laws of the United States and to provide leadership and criminal justice services to federal, state, municipal and National agencies and partners.</w:t>
      </w:r>
      <w:r w:rsidR="00DF7E60">
        <w:t>”</w:t>
      </w:r>
    </w:p>
    <w:p w14:paraId="309ECEDA" w14:textId="77777777" w:rsidR="003F6E6B" w:rsidRPr="003B38AC" w:rsidRDefault="00F660EF" w:rsidP="0088131F">
      <w:pPr>
        <w:pStyle w:val="Body2"/>
      </w:pPr>
      <w:r w:rsidRPr="003B38AC">
        <w:t xml:space="preserve">The FBI works with both government and private sector partners every day and at every level – local, state, tribal, National and international. InfraGard is an example of this comprehensive engagement. In some cases, these partnerships directly support investigations and operations. </w:t>
      </w:r>
    </w:p>
    <w:p w14:paraId="73E1D2BB" w14:textId="12F6BF76" w:rsidR="00F660EF" w:rsidRPr="003B38AC" w:rsidRDefault="00F660EF" w:rsidP="0088131F">
      <w:pPr>
        <w:pStyle w:val="Body2"/>
      </w:pPr>
      <w:r w:rsidRPr="003B38AC">
        <w:t>In other cases, they enable mutually beneficial information sharing and exchange that help the FBI to better understand emerging threats, exploitable vulnerabilities, infrastructure performance shortfalls</w:t>
      </w:r>
      <w:r w:rsidR="00D744EA" w:rsidRPr="003B38AC">
        <w:t>,</w:t>
      </w:r>
      <w:r w:rsidRPr="003B38AC">
        <w:t xml:space="preserve"> and foster crime prevention</w:t>
      </w:r>
      <w:r w:rsidR="00B5128F" w:rsidRPr="003B38AC">
        <w:t>, and counterespionage</w:t>
      </w:r>
      <w:r w:rsidRPr="003B38AC">
        <w:t xml:space="preserve"> initiatives.</w:t>
      </w:r>
    </w:p>
    <w:p w14:paraId="56774610" w14:textId="2D7132EF" w:rsidR="00F660EF" w:rsidRPr="003B38AC" w:rsidRDefault="006E620C" w:rsidP="0088131F">
      <w:pPr>
        <w:pStyle w:val="Body2"/>
        <w:rPr>
          <w:sz w:val="35"/>
        </w:rPr>
      </w:pPr>
      <w:r w:rsidRPr="003B38AC">
        <w:t>OPS d</w:t>
      </w:r>
      <w:r w:rsidR="00F660EF" w:rsidRPr="003B38AC">
        <w:t>evelops and supports partnerships between InfraGard and the FBI and other private sector, academic, and public entities, to support execution of National Security Strategy and supporting FBI priority investigative programs.</w:t>
      </w:r>
    </w:p>
    <w:p w14:paraId="38C7C541" w14:textId="4CC6F41C" w:rsidR="00F660EF" w:rsidRPr="003B38AC" w:rsidRDefault="001D2B74" w:rsidP="00CD141B">
      <w:pPr>
        <w:pStyle w:val="Heading2"/>
        <w:ind w:left="540" w:hanging="360"/>
      </w:pPr>
      <w:bookmarkStart w:id="12" w:name="_TOC_250013"/>
      <w:bookmarkStart w:id="13" w:name="_Toc6153531"/>
      <w:bookmarkEnd w:id="12"/>
      <w:r w:rsidRPr="003B38AC">
        <w:t>InfraGard National Members Alliance (</w:t>
      </w:r>
      <w:r w:rsidR="00115EB1">
        <w:t>InfraGard National</w:t>
      </w:r>
      <w:r w:rsidRPr="003B38AC">
        <w:t>)</w:t>
      </w:r>
      <w:bookmarkEnd w:id="13"/>
    </w:p>
    <w:p w14:paraId="520A943D" w14:textId="62A14399" w:rsidR="003F6E6B" w:rsidRPr="003B38AC" w:rsidRDefault="00F660EF" w:rsidP="0088131F">
      <w:pPr>
        <w:pStyle w:val="Body2"/>
      </w:pPr>
      <w:r w:rsidRPr="003B38AC">
        <w:t xml:space="preserve">The </w:t>
      </w:r>
      <w:r w:rsidR="00115EB1">
        <w:t>InfraGard National</w:t>
      </w:r>
      <w:r w:rsidRPr="003B38AC">
        <w:t xml:space="preserve"> is the National Governing Board </w:t>
      </w:r>
      <w:r w:rsidR="00E220FB">
        <w:t xml:space="preserve">the Executive Director </w:t>
      </w:r>
      <w:r w:rsidR="0040257B">
        <w:t xml:space="preserve">and staff </w:t>
      </w:r>
      <w:r w:rsidRPr="003B38AC">
        <w:t>for</w:t>
      </w:r>
      <w:r w:rsidR="00A36BB7">
        <w:t xml:space="preserve"> </w:t>
      </w:r>
      <w:r w:rsidRPr="003B38AC">
        <w:t>IMA</w:t>
      </w:r>
      <w:r w:rsidR="00A36BB7">
        <w:t xml:space="preserve">s </w:t>
      </w:r>
      <w:r w:rsidRPr="003B38AC">
        <w:t xml:space="preserve">throughout the Nation. The </w:t>
      </w:r>
      <w:r w:rsidR="00115EB1">
        <w:t>InfraGard National</w:t>
      </w:r>
      <w:r w:rsidRPr="003B38AC">
        <w:t xml:space="preserve"> bylaws state the purpose and primary objective of the </w:t>
      </w:r>
      <w:r w:rsidR="00115EB1">
        <w:t>InfraGard National</w:t>
      </w:r>
      <w:r w:rsidRPr="003B38AC">
        <w:t xml:space="preserve"> is to </w:t>
      </w:r>
      <w:r w:rsidR="0064752B">
        <w:t>“</w:t>
      </w:r>
      <w:r w:rsidRPr="003B38AC">
        <w:t xml:space="preserve">increase the security of </w:t>
      </w:r>
      <w:r w:rsidR="00DE56BB" w:rsidRPr="003B38AC">
        <w:t>our</w:t>
      </w:r>
      <w:r w:rsidRPr="003B38AC">
        <w:t xml:space="preserve"> National Infrastructure through ongoing exchanges of information and through outreach and similar efforts to increase awareness of infrastructure protection security and </w:t>
      </w:r>
      <w:r w:rsidR="00CC6BDA">
        <w:t>resilience</w:t>
      </w:r>
      <w:r w:rsidRPr="003B38AC">
        <w:t xml:space="preserve"> issues in communities throughout America.</w:t>
      </w:r>
      <w:r w:rsidR="0064752B">
        <w:t>"</w:t>
      </w:r>
      <w:r w:rsidRPr="003B38AC">
        <w:t xml:space="preserve"> </w:t>
      </w:r>
    </w:p>
    <w:p w14:paraId="2A804646" w14:textId="475E117F" w:rsidR="00F660EF" w:rsidRPr="003B38AC" w:rsidRDefault="00F660EF" w:rsidP="0088131F">
      <w:pPr>
        <w:pStyle w:val="Body2"/>
      </w:pPr>
      <w:r w:rsidRPr="003B38AC">
        <w:t xml:space="preserve">The </w:t>
      </w:r>
      <w:r w:rsidR="00115EB1">
        <w:t>InfraGard National</w:t>
      </w:r>
      <w:r w:rsidRPr="003B38AC">
        <w:t xml:space="preserve"> promotes the InfraGard mission of protecting and </w:t>
      </w:r>
      <w:r w:rsidR="004D2B2E" w:rsidRPr="003B38AC">
        <w:t xml:space="preserve">supporting </w:t>
      </w:r>
      <w:r w:rsidRPr="003B38AC">
        <w:t xml:space="preserve">the security and </w:t>
      </w:r>
      <w:r w:rsidR="00CC6BDA">
        <w:t>resilience</w:t>
      </w:r>
      <w:r w:rsidRPr="003B38AC">
        <w:t xml:space="preserve"> of the Nation’s interdependent cyber and physical</w:t>
      </w:r>
      <w:r w:rsidR="003F6E6B" w:rsidRPr="003B38AC">
        <w:t xml:space="preserve"> </w:t>
      </w:r>
      <w:r w:rsidR="00F3682C">
        <w:t>CI</w:t>
      </w:r>
      <w:r w:rsidR="008D59A5">
        <w:t xml:space="preserve"> </w:t>
      </w:r>
      <w:r w:rsidRPr="003B38AC">
        <w:t xml:space="preserve">by providing </w:t>
      </w:r>
      <w:r w:rsidRPr="003B38AC">
        <w:lastRenderedPageBreak/>
        <w:t xml:space="preserve">communication, coordination, resources, </w:t>
      </w:r>
      <w:r w:rsidR="00B93394" w:rsidRPr="003B38AC">
        <w:t xml:space="preserve">education, </w:t>
      </w:r>
      <w:r w:rsidRPr="003B38AC">
        <w:t>expertise, and governance to IMAs, their members</w:t>
      </w:r>
      <w:r w:rsidR="00B93394" w:rsidRPr="003B38AC">
        <w:t>, communities</w:t>
      </w:r>
      <w:r w:rsidRPr="003B38AC">
        <w:t xml:space="preserve"> and infrastructure stakeholders throughout the Nation.  </w:t>
      </w:r>
      <w:r w:rsidR="002E7FF1" w:rsidRPr="008D59A5">
        <w:t xml:space="preserve">The </w:t>
      </w:r>
      <w:r w:rsidR="00115EB1">
        <w:t>InfraGard National</w:t>
      </w:r>
      <w:r w:rsidR="002E7FF1" w:rsidRPr="008D59A5">
        <w:t xml:space="preserve"> </w:t>
      </w:r>
      <w:r w:rsidR="007F6628" w:rsidRPr="008D59A5">
        <w:t>m</w:t>
      </w:r>
      <w:r w:rsidR="002E7FF1" w:rsidRPr="008D59A5">
        <w:t xml:space="preserve">ission is to execute the InfraGard </w:t>
      </w:r>
      <w:r w:rsidR="007F6628" w:rsidRPr="008D59A5">
        <w:t>m</w:t>
      </w:r>
      <w:r w:rsidR="002E7FF1" w:rsidRPr="008D59A5">
        <w:t>ission through supporting partnerships and opportunities with the private sector and all government agencies directly and through local IMA</w:t>
      </w:r>
      <w:r w:rsidR="00A36BB7">
        <w:t>s</w:t>
      </w:r>
      <w:r w:rsidR="002E7FF1" w:rsidRPr="008D59A5">
        <w:t>.</w:t>
      </w:r>
      <w:r w:rsidR="001C2926" w:rsidRPr="008D59A5">
        <w:t xml:space="preserve"> </w:t>
      </w:r>
    </w:p>
    <w:p w14:paraId="00B7FF08" w14:textId="538AA45B" w:rsidR="009900FB" w:rsidRPr="003B38AC" w:rsidRDefault="009900FB" w:rsidP="00CD141B">
      <w:pPr>
        <w:pStyle w:val="Heading2"/>
        <w:ind w:left="540" w:hanging="360"/>
      </w:pPr>
      <w:bookmarkStart w:id="14" w:name="_Toc6153532"/>
      <w:r w:rsidRPr="003B38AC">
        <w:t xml:space="preserve">InfraGard </w:t>
      </w:r>
      <w:r w:rsidR="003C0A3A">
        <w:t xml:space="preserve">National Sector Security and </w:t>
      </w:r>
      <w:r w:rsidR="00CC6BDA">
        <w:t>Resilience</w:t>
      </w:r>
      <w:r w:rsidR="003C0A3A">
        <w:t xml:space="preserve"> Program (</w:t>
      </w:r>
      <w:r w:rsidR="00A75AB7">
        <w:t>N</w:t>
      </w:r>
      <w:r w:rsidR="003C0A3A">
        <w:t>SSRP)</w:t>
      </w:r>
      <w:bookmarkEnd w:id="14"/>
      <w:r w:rsidR="003C0A3A">
        <w:t xml:space="preserve"> </w:t>
      </w:r>
    </w:p>
    <w:p w14:paraId="3BF6A0CE" w14:textId="1CE4F0CE" w:rsidR="003D6643" w:rsidRPr="003B38AC" w:rsidRDefault="003D6643" w:rsidP="0088131F">
      <w:pPr>
        <w:pStyle w:val="Body2"/>
      </w:pPr>
      <w:r w:rsidRPr="003F27E6">
        <w:t xml:space="preserve">The </w:t>
      </w:r>
      <w:r w:rsidR="00A75AB7" w:rsidRPr="003F27E6">
        <w:t>N</w:t>
      </w:r>
      <w:r w:rsidR="003C0A3A" w:rsidRPr="003F27E6">
        <w:t>SSRP</w:t>
      </w:r>
      <w:r w:rsidRPr="003F27E6">
        <w:t xml:space="preserve"> was</w:t>
      </w:r>
      <w:r w:rsidR="003C0A3A" w:rsidRPr="003F27E6">
        <w:t xml:space="preserve"> </w:t>
      </w:r>
      <w:r w:rsidR="00904D5A" w:rsidRPr="003F27E6">
        <w:t>originally</w:t>
      </w:r>
      <w:r w:rsidRPr="003F27E6">
        <w:t xml:space="preserve"> conceived </w:t>
      </w:r>
      <w:r w:rsidR="00904D5A" w:rsidRPr="003F27E6">
        <w:t xml:space="preserve">as the Sector </w:t>
      </w:r>
      <w:r w:rsidR="00D966C5" w:rsidRPr="003F27E6">
        <w:t xml:space="preserve">Chief </w:t>
      </w:r>
      <w:r w:rsidR="00533BAD" w:rsidRPr="003F27E6">
        <w:t xml:space="preserve">(SC) </w:t>
      </w:r>
      <w:r w:rsidR="00904D5A" w:rsidRPr="003F27E6">
        <w:t xml:space="preserve">Program </w:t>
      </w:r>
      <w:r w:rsidRPr="003F27E6">
        <w:t xml:space="preserve">within the Kentucky </w:t>
      </w:r>
      <w:r w:rsidR="003C0A3A" w:rsidRPr="003F27E6">
        <w:t>IMA</w:t>
      </w:r>
      <w:r w:rsidRPr="003F27E6">
        <w:t xml:space="preserve"> in 2003. The success of the program in Kentucky led to the expansion of the program </w:t>
      </w:r>
      <w:r w:rsidR="005F482C" w:rsidRPr="003F27E6">
        <w:t>throughout</w:t>
      </w:r>
      <w:r w:rsidRPr="003F27E6">
        <w:t xml:space="preserve"> InfraGard chapters nationw</w:t>
      </w:r>
      <w:r>
        <w:t>ide</w:t>
      </w:r>
      <w:r w:rsidR="00B87902">
        <w:t xml:space="preserve"> starting in 2012</w:t>
      </w:r>
      <w:r>
        <w:t>.</w:t>
      </w:r>
    </w:p>
    <w:p w14:paraId="4D489AEE" w14:textId="483575A6" w:rsidR="009900FB" w:rsidRPr="003B38AC" w:rsidRDefault="009900FB" w:rsidP="0088131F">
      <w:pPr>
        <w:pStyle w:val="Body2"/>
      </w:pPr>
      <w:r w:rsidRPr="003B38AC">
        <w:t xml:space="preserve">The </w:t>
      </w:r>
      <w:r w:rsidR="005F482C" w:rsidRPr="003B38AC">
        <w:t xml:space="preserve">program </w:t>
      </w:r>
      <w:r w:rsidR="00836406" w:rsidRPr="003B38AC">
        <w:t xml:space="preserve">contributes to </w:t>
      </w:r>
      <w:r w:rsidR="00EF1BAC" w:rsidRPr="003B38AC">
        <w:t xml:space="preserve">overall </w:t>
      </w:r>
      <w:r w:rsidR="00836406" w:rsidRPr="003B38AC">
        <w:t>Infra</w:t>
      </w:r>
      <w:r w:rsidRPr="003B38AC">
        <w:t>Gard</w:t>
      </w:r>
      <w:r w:rsidR="00EF1BAC" w:rsidRPr="003B38AC">
        <w:t xml:space="preserve"> </w:t>
      </w:r>
      <w:r w:rsidR="00836406" w:rsidRPr="003B38AC">
        <w:t>mission through the creation and sustainment of</w:t>
      </w:r>
      <w:r w:rsidRPr="003B38AC">
        <w:t xml:space="preserve"> a </w:t>
      </w:r>
      <w:r w:rsidR="00836406" w:rsidRPr="003B38AC">
        <w:t>“</w:t>
      </w:r>
      <w:r w:rsidRPr="003B38AC">
        <w:t>network</w:t>
      </w:r>
      <w:r w:rsidR="00836406" w:rsidRPr="003B38AC">
        <w:t>-of-networks” to foster collaboration and information sharing among and between owners</w:t>
      </w:r>
      <w:r w:rsidR="00E27023" w:rsidRPr="003B38AC">
        <w:t xml:space="preserve">, </w:t>
      </w:r>
      <w:r w:rsidR="00836406" w:rsidRPr="003B38AC">
        <w:t>operators</w:t>
      </w:r>
      <w:r w:rsidR="00E27023" w:rsidRPr="003B38AC">
        <w:t>, and participants</w:t>
      </w:r>
      <w:r w:rsidR="00836406" w:rsidRPr="003B38AC">
        <w:t xml:space="preserve"> of </w:t>
      </w:r>
      <w:r w:rsidR="00F3682C">
        <w:t>CI</w:t>
      </w:r>
      <w:r w:rsidR="001C0E6B" w:rsidRPr="003B38AC">
        <w:t xml:space="preserve"> within individual</w:t>
      </w:r>
      <w:r w:rsidRPr="003B38AC">
        <w:t xml:space="preserve"> </w:t>
      </w:r>
      <w:r w:rsidR="00836406" w:rsidRPr="003B38AC">
        <w:t xml:space="preserve">sectors. </w:t>
      </w:r>
    </w:p>
    <w:p w14:paraId="68C42142" w14:textId="1D12E92C" w:rsidR="00171F4D" w:rsidRPr="003B38AC" w:rsidRDefault="00836406" w:rsidP="0088131F">
      <w:pPr>
        <w:pStyle w:val="Body2"/>
      </w:pPr>
      <w:r w:rsidRPr="003B38AC">
        <w:t xml:space="preserve">Led by </w:t>
      </w:r>
      <w:r w:rsidR="006C51E1">
        <w:t>a</w:t>
      </w:r>
      <w:r w:rsidRPr="003B38AC">
        <w:t xml:space="preserve"> </w:t>
      </w:r>
      <w:r w:rsidRPr="006C51E1">
        <w:t>N</w:t>
      </w:r>
      <w:r w:rsidR="00A40507">
        <w:t xml:space="preserve">SSRP </w:t>
      </w:r>
      <w:r w:rsidR="006C51E1" w:rsidRPr="006C51E1">
        <w:t>Program</w:t>
      </w:r>
      <w:r w:rsidRPr="006C51E1">
        <w:t xml:space="preserve"> Manager</w:t>
      </w:r>
      <w:r w:rsidRPr="003B38AC">
        <w:t xml:space="preserve"> and the </w:t>
      </w:r>
      <w:r w:rsidR="00397B00">
        <w:t xml:space="preserve">InfraGard </w:t>
      </w:r>
      <w:r w:rsidR="00843272" w:rsidRPr="003B38AC">
        <w:t>NSCC</w:t>
      </w:r>
      <w:r w:rsidRPr="003B38AC">
        <w:t xml:space="preserve">, the </w:t>
      </w:r>
      <w:r w:rsidR="00367C0B">
        <w:t>N</w:t>
      </w:r>
      <w:r w:rsidR="00977E59">
        <w:t>SSRP</w:t>
      </w:r>
      <w:r w:rsidRPr="003B38AC">
        <w:t xml:space="preserve"> provides leadership, guidance, and support to IMA Chapters, helping them to develop and sustain an effective </w:t>
      </w:r>
      <w:r w:rsidR="00977E59">
        <w:t>SSRP</w:t>
      </w:r>
      <w:r w:rsidRPr="003B38AC">
        <w:t xml:space="preserve"> within their Chapter.</w:t>
      </w:r>
      <w:r w:rsidR="00171F4D" w:rsidRPr="003B38AC">
        <w:t xml:space="preserve"> </w:t>
      </w:r>
    </w:p>
    <w:p w14:paraId="3747A73E" w14:textId="700C65EF" w:rsidR="00B035DD" w:rsidRPr="003B38AC" w:rsidRDefault="00B035DD" w:rsidP="0088131F">
      <w:pPr>
        <w:pStyle w:val="Body2"/>
      </w:pPr>
      <w:r w:rsidRPr="003B38AC">
        <w:t xml:space="preserve">A successful </w:t>
      </w:r>
      <w:r w:rsidR="00367C0B">
        <w:t>N</w:t>
      </w:r>
      <w:r w:rsidR="00977E59">
        <w:t>SSRP, at either the national or IMA levels,</w:t>
      </w:r>
      <w:r w:rsidRPr="003B38AC">
        <w:t xml:space="preserve"> will </w:t>
      </w:r>
      <w:r w:rsidR="000974D4">
        <w:t>engage in</w:t>
      </w:r>
      <w:r w:rsidRPr="003B38AC">
        <w:t xml:space="preserve"> </w:t>
      </w:r>
      <w:r w:rsidR="0044154B">
        <w:t>four key</w:t>
      </w:r>
      <w:r w:rsidRPr="003B38AC">
        <w:t xml:space="preserve"> </w:t>
      </w:r>
      <w:r w:rsidR="000974D4">
        <w:t>activities</w:t>
      </w:r>
      <w:r w:rsidR="0044154B">
        <w:t xml:space="preserve"> – </w:t>
      </w:r>
      <w:bookmarkStart w:id="15" w:name="_Hlk4784875"/>
      <w:r w:rsidR="0044154B" w:rsidRPr="00E740DA">
        <w:rPr>
          <w:b/>
        </w:rPr>
        <w:t>Recruitment, Education, Networking, and Information Sharing</w:t>
      </w:r>
      <w:r w:rsidR="002473AC" w:rsidRPr="00E740DA">
        <w:rPr>
          <w:b/>
        </w:rPr>
        <w:t xml:space="preserve"> (</w:t>
      </w:r>
      <w:r w:rsidR="00ED0EBF">
        <w:rPr>
          <w:b/>
        </w:rPr>
        <w:t xml:space="preserve">referred to as </w:t>
      </w:r>
      <w:r w:rsidR="002473AC" w:rsidRPr="00E740DA">
        <w:rPr>
          <w:b/>
        </w:rPr>
        <w:t>RENS)</w:t>
      </w:r>
      <w:r w:rsidRPr="00E740DA">
        <w:rPr>
          <w:b/>
        </w:rPr>
        <w:t>:</w:t>
      </w:r>
      <w:bookmarkEnd w:id="15"/>
    </w:p>
    <w:p w14:paraId="7A44A098" w14:textId="07915709" w:rsidR="00B035DD" w:rsidRPr="003B38AC" w:rsidRDefault="0044154B" w:rsidP="0039154B">
      <w:pPr>
        <w:pStyle w:val="Bullet1"/>
        <w:ind w:left="1260"/>
      </w:pPr>
      <w:r w:rsidRPr="002473AC">
        <w:rPr>
          <w:b/>
        </w:rPr>
        <w:t>RECRUITMENT</w:t>
      </w:r>
      <w:r w:rsidR="002473AC">
        <w:t xml:space="preserve"> – </w:t>
      </w:r>
      <w:r w:rsidR="00B035DD" w:rsidRPr="003B38AC">
        <w:t xml:space="preserve">Recruitment of </w:t>
      </w:r>
      <w:r w:rsidR="003F17FF">
        <w:t>representative</w:t>
      </w:r>
      <w:r w:rsidR="00B035DD" w:rsidRPr="003B38AC">
        <w:t xml:space="preserve"> </w:t>
      </w:r>
      <w:r w:rsidR="00F3682C">
        <w:t>CI</w:t>
      </w:r>
      <w:r w:rsidR="00B035DD" w:rsidRPr="003B38AC">
        <w:t xml:space="preserve"> owners</w:t>
      </w:r>
      <w:r w:rsidR="00E27023" w:rsidRPr="003B38AC">
        <w:t xml:space="preserve">, </w:t>
      </w:r>
      <w:r w:rsidR="00B035DD" w:rsidRPr="003B38AC">
        <w:t>operators</w:t>
      </w:r>
      <w:r w:rsidR="00E27023" w:rsidRPr="003B38AC">
        <w:t>, and participants</w:t>
      </w:r>
      <w:r w:rsidR="007740DC" w:rsidRPr="003B38AC">
        <w:t xml:space="preserve"> </w:t>
      </w:r>
      <w:r w:rsidR="003220B8" w:rsidRPr="003B38AC">
        <w:t>pertinent</w:t>
      </w:r>
      <w:r w:rsidR="007740DC" w:rsidRPr="003B38AC">
        <w:t xml:space="preserve"> to the local IMA</w:t>
      </w:r>
      <w:r w:rsidR="00B035DD" w:rsidRPr="003B38AC">
        <w:t>;</w:t>
      </w:r>
    </w:p>
    <w:p w14:paraId="35D1D703" w14:textId="1CA3ADFA" w:rsidR="00B035DD" w:rsidRPr="003B38AC" w:rsidRDefault="002473AC" w:rsidP="0039154B">
      <w:pPr>
        <w:pStyle w:val="Bullet1"/>
        <w:ind w:left="1260"/>
      </w:pPr>
      <w:r w:rsidRPr="002473AC">
        <w:rPr>
          <w:b/>
        </w:rPr>
        <w:t>EDUCATION</w:t>
      </w:r>
      <w:r>
        <w:t xml:space="preserve"> – </w:t>
      </w:r>
      <w:r w:rsidR="00B035DD" w:rsidRPr="003B38AC">
        <w:t>Provision of education and training that meets the needs of CI owners</w:t>
      </w:r>
      <w:r w:rsidR="00E27023" w:rsidRPr="003B38AC">
        <w:t xml:space="preserve">, </w:t>
      </w:r>
      <w:r w:rsidR="00B035DD" w:rsidRPr="003B38AC">
        <w:t>operators</w:t>
      </w:r>
      <w:r w:rsidR="00E27023" w:rsidRPr="003B38AC">
        <w:t>, and participants</w:t>
      </w:r>
      <w:r w:rsidR="00B035DD" w:rsidRPr="003B38AC">
        <w:t>;</w:t>
      </w:r>
    </w:p>
    <w:p w14:paraId="4E32683A" w14:textId="5F539906" w:rsidR="00B035DD" w:rsidRPr="003B38AC" w:rsidRDefault="002473AC" w:rsidP="0039154B">
      <w:pPr>
        <w:pStyle w:val="Bullet1"/>
        <w:ind w:left="1260"/>
      </w:pPr>
      <w:r w:rsidRPr="002473AC">
        <w:rPr>
          <w:b/>
        </w:rPr>
        <w:t>NETWORKING</w:t>
      </w:r>
      <w:r>
        <w:t xml:space="preserve"> – </w:t>
      </w:r>
      <w:r w:rsidR="003A5879" w:rsidRPr="003B38AC">
        <w:t>Enablement</w:t>
      </w:r>
      <w:r w:rsidR="00B035DD" w:rsidRPr="003B38AC">
        <w:t xml:space="preserve"> of </w:t>
      </w:r>
      <w:r w:rsidR="003A5879" w:rsidRPr="003B38AC">
        <w:t xml:space="preserve">intra-sector and inter-sector networking opportunities for CI </w:t>
      </w:r>
      <w:r w:rsidR="0037202F" w:rsidRPr="003B38AC">
        <w:t>owners</w:t>
      </w:r>
      <w:r w:rsidR="0037202F">
        <w:t>,</w:t>
      </w:r>
      <w:r w:rsidR="0037202F" w:rsidRPr="003B38AC">
        <w:t xml:space="preserve"> operators</w:t>
      </w:r>
      <w:r w:rsidR="00A75AB7">
        <w:t xml:space="preserve"> and participants</w:t>
      </w:r>
      <w:r w:rsidR="003A5879" w:rsidRPr="003B38AC">
        <w:t>; and</w:t>
      </w:r>
    </w:p>
    <w:p w14:paraId="7ED5669D" w14:textId="7056D92A" w:rsidR="00B035DD" w:rsidRPr="000517F4" w:rsidRDefault="002473AC" w:rsidP="0039154B">
      <w:pPr>
        <w:pStyle w:val="Bullet1"/>
        <w:ind w:left="1260"/>
      </w:pPr>
      <w:r w:rsidRPr="002473AC">
        <w:rPr>
          <w:b/>
        </w:rPr>
        <w:t>INFO</w:t>
      </w:r>
      <w:r w:rsidR="00397B00">
        <w:rPr>
          <w:b/>
        </w:rPr>
        <w:t>R</w:t>
      </w:r>
      <w:r w:rsidRPr="002473AC">
        <w:rPr>
          <w:b/>
        </w:rPr>
        <w:t>MATION SHARING</w:t>
      </w:r>
      <w:r>
        <w:t xml:space="preserve"> – </w:t>
      </w:r>
      <w:r w:rsidR="003A5879" w:rsidRPr="003B38AC">
        <w:t xml:space="preserve">Timely, accurate, </w:t>
      </w:r>
      <w:r w:rsidR="001C0E6B" w:rsidRPr="003B38AC">
        <w:t>and actionable</w:t>
      </w:r>
      <w:r w:rsidR="003A5879" w:rsidRPr="003B38AC">
        <w:t xml:space="preserve"> </w:t>
      </w:r>
      <w:r w:rsidR="001C0E6B" w:rsidRPr="003B38AC">
        <w:t>two-way</w:t>
      </w:r>
      <w:r w:rsidR="003220B8" w:rsidRPr="003B38AC">
        <w:t xml:space="preserve"> information s</w:t>
      </w:r>
      <w:r w:rsidR="00B035DD" w:rsidRPr="003B38AC">
        <w:t>haring</w:t>
      </w:r>
      <w:r w:rsidR="00D23866">
        <w:t>.</w:t>
      </w:r>
      <w:r w:rsidR="00397B00" w:rsidRPr="000517F4">
        <w:t xml:space="preserve"> </w:t>
      </w:r>
    </w:p>
    <w:p w14:paraId="21F1954D" w14:textId="7E688A4B" w:rsidR="00F660EF" w:rsidRPr="003B38AC" w:rsidRDefault="00322CEE" w:rsidP="00CD141B">
      <w:pPr>
        <w:pStyle w:val="Heading2"/>
        <w:ind w:left="540" w:hanging="360"/>
      </w:pPr>
      <w:bookmarkStart w:id="16" w:name="_Toc6153533"/>
      <w:r>
        <w:t>InfraGard Members Alliance (IMA)</w:t>
      </w:r>
      <w:r w:rsidR="004D0610" w:rsidRPr="003B38AC">
        <w:t xml:space="preserve"> </w:t>
      </w:r>
      <w:r w:rsidR="002473AC">
        <w:t>SSRP</w:t>
      </w:r>
      <w:bookmarkEnd w:id="16"/>
    </w:p>
    <w:p w14:paraId="739F0250" w14:textId="21E9FDA9" w:rsidR="00A33B27" w:rsidRDefault="000B318A" w:rsidP="0088131F">
      <w:pPr>
        <w:pStyle w:val="Body2"/>
      </w:pPr>
      <w:r w:rsidRPr="003B38AC">
        <w:t>Each IMA</w:t>
      </w:r>
      <w:r w:rsidR="009900FB" w:rsidRPr="003B38AC">
        <w:t xml:space="preserve"> </w:t>
      </w:r>
      <w:r w:rsidR="001C0E6B" w:rsidRPr="003B38AC">
        <w:t>should</w:t>
      </w:r>
      <w:r w:rsidR="009900FB" w:rsidRPr="003B38AC">
        <w:t xml:space="preserve"> establish a</w:t>
      </w:r>
      <w:r w:rsidR="002473AC">
        <w:t>n SSRP</w:t>
      </w:r>
      <w:r w:rsidR="009900FB" w:rsidRPr="003B38AC">
        <w:t xml:space="preserve"> that represents the significant </w:t>
      </w:r>
      <w:r w:rsidRPr="003B38AC">
        <w:t xml:space="preserve">sectors </w:t>
      </w:r>
      <w:r w:rsidR="001C0E6B" w:rsidRPr="003B38AC">
        <w:t>present within</w:t>
      </w:r>
      <w:r w:rsidRPr="003B38AC">
        <w:t xml:space="preserve"> their Chapter’s area of responsibility</w:t>
      </w:r>
      <w:r w:rsidR="007740DC" w:rsidRPr="003B38AC">
        <w:t xml:space="preserve"> as it aligns with the</w:t>
      </w:r>
      <w:r w:rsidR="00FC3F39">
        <w:t>ir</w:t>
      </w:r>
      <w:r w:rsidR="00860A16">
        <w:t xml:space="preserve"> </w:t>
      </w:r>
      <w:r w:rsidR="003220B8" w:rsidRPr="003B38AC">
        <w:t>area of responsibility (AOR)</w:t>
      </w:r>
      <w:r w:rsidR="009900FB" w:rsidRPr="003B38AC">
        <w:t xml:space="preserve">. </w:t>
      </w:r>
    </w:p>
    <w:p w14:paraId="41B801CD" w14:textId="4A508E55" w:rsidR="00F30529" w:rsidRDefault="00A33B27" w:rsidP="00F30529">
      <w:pPr>
        <w:pStyle w:val="Body2"/>
      </w:pPr>
      <w:r>
        <w:t>A well implemented</w:t>
      </w:r>
      <w:r w:rsidR="009900FB" w:rsidRPr="003B38AC">
        <w:t xml:space="preserve"> </w:t>
      </w:r>
      <w:r w:rsidR="00836406" w:rsidRPr="003B38AC">
        <w:t xml:space="preserve">IMA </w:t>
      </w:r>
      <w:r w:rsidR="002473AC">
        <w:t xml:space="preserve">SSRP </w:t>
      </w:r>
      <w:r w:rsidR="001C0E6B" w:rsidRPr="003B38AC">
        <w:t>helps to</w:t>
      </w:r>
      <w:r w:rsidR="009900FB" w:rsidRPr="003B38AC">
        <w:t xml:space="preserve"> provide direct focus and leadership around the </w:t>
      </w:r>
      <w:r w:rsidR="00673E39">
        <w:t xml:space="preserve">four </w:t>
      </w:r>
      <w:r w:rsidR="00ED0EBF">
        <w:t xml:space="preserve">RENS </w:t>
      </w:r>
      <w:r w:rsidR="00673E39">
        <w:t xml:space="preserve">activities </w:t>
      </w:r>
      <w:r w:rsidR="00397773">
        <w:t>described in paragraph 4 above</w:t>
      </w:r>
      <w:r w:rsidR="00ED0EBF">
        <w:t>.</w:t>
      </w:r>
    </w:p>
    <w:p w14:paraId="0E91DB53" w14:textId="6D613220" w:rsidR="00F30529" w:rsidRDefault="00F30529" w:rsidP="0088131F">
      <w:pPr>
        <w:pStyle w:val="Body2"/>
      </w:pPr>
      <w:r>
        <w:rPr>
          <w:noProof/>
        </w:rPr>
        <mc:AlternateContent>
          <mc:Choice Requires="wpg">
            <w:drawing>
              <wp:anchor distT="0" distB="0" distL="114300" distR="114300" simplePos="0" relativeHeight="251658240" behindDoc="0" locked="0" layoutInCell="1" allowOverlap="1" wp14:anchorId="44CCE26C" wp14:editId="55DF1D8C">
                <wp:simplePos x="0" y="0"/>
                <wp:positionH relativeFrom="margin">
                  <wp:align>right</wp:align>
                </wp:positionH>
                <wp:positionV relativeFrom="paragraph">
                  <wp:posOffset>-14</wp:posOffset>
                </wp:positionV>
                <wp:extent cx="5938742" cy="781050"/>
                <wp:effectExtent l="0" t="0" r="5080" b="0"/>
                <wp:wrapNone/>
                <wp:docPr id="2" name="Group 2"/>
                <wp:cNvGraphicFramePr/>
                <a:graphic xmlns:a="http://schemas.openxmlformats.org/drawingml/2006/main">
                  <a:graphicData uri="http://schemas.microsoft.com/office/word/2010/wordprocessingGroup">
                    <wpg:wgp>
                      <wpg:cNvGrpSpPr/>
                      <wpg:grpSpPr>
                        <a:xfrm>
                          <a:off x="0" y="0"/>
                          <a:ext cx="5938742" cy="781050"/>
                          <a:chOff x="0" y="0"/>
                          <a:chExt cx="6111264" cy="781050"/>
                        </a:xfrm>
                      </wpg:grpSpPr>
                      <wps:wsp>
                        <wps:cNvPr id="307" name="Text Box 2"/>
                        <wps:cNvSpPr txBox="1">
                          <a:spLocks noChangeArrowheads="1"/>
                        </wps:cNvSpPr>
                        <wps:spPr bwMode="auto">
                          <a:xfrm>
                            <a:off x="510564" y="0"/>
                            <a:ext cx="5600700" cy="781050"/>
                          </a:xfrm>
                          <a:prstGeom prst="rect">
                            <a:avLst/>
                          </a:prstGeom>
                          <a:solidFill>
                            <a:schemeClr val="accent6">
                              <a:lumMod val="40000"/>
                              <a:lumOff val="60000"/>
                            </a:schemeClr>
                          </a:solidFill>
                          <a:ln w="9525">
                            <a:noFill/>
                            <a:miter lim="800000"/>
                            <a:headEnd/>
                            <a:tailEnd/>
                          </a:ln>
                        </wps:spPr>
                        <wps:txbx>
                          <w:txbxContent>
                            <w:p w14:paraId="176734CC" w14:textId="77777777" w:rsidR="00A5616F" w:rsidRPr="0072601C" w:rsidRDefault="00A5616F"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II</w:t>
                              </w:r>
                              <w:r w:rsidRPr="0072601C">
                                <w:rPr>
                                  <w:i/>
                                  <w:iCs/>
                                  <w:sz w:val="24"/>
                                  <w:szCs w:val="24"/>
                                </w:rPr>
                                <w:t xml:space="preserve"> provides very detailed questions IMA leadership can use to implement and evaluate RENS activities within their area of responsibility</w:t>
                              </w:r>
                            </w:p>
                          </w:txbxContent>
                        </wps:txbx>
                        <wps:bodyPr rot="0" vert="horz" wrap="square" lIns="91440" tIns="45720" rIns="91440" bIns="45720" anchor="t" anchorCtr="0">
                          <a:noAutofit/>
                        </wps:bodyPr>
                      </wps:wsp>
                      <pic:pic xmlns:pic="http://schemas.openxmlformats.org/drawingml/2006/picture">
                        <pic:nvPicPr>
                          <pic:cNvPr id="1030" name="Picture 6" descr="Image result for idea icon">
                            <a:extLst>
                              <a:ext uri="{FF2B5EF4-FFF2-40B4-BE49-F238E27FC236}">
                                <a16:creationId xmlns:a16="http://schemas.microsoft.com/office/drawing/2014/main" id="{FB483DB0-1FF3-477D-BAC7-0FB12531E5E9}"/>
                              </a:ext>
                            </a:extLst>
                          </pic:cNvPr>
                          <pic:cNvPicPr>
                            <a:picLocks noChangeAspect="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475729"/>
                          </a:xfrm>
                          <a:prstGeom prst="rect">
                            <a:avLst/>
                          </a:prstGeom>
                          <a:noFill/>
                        </pic:spPr>
                      </pic:pic>
                    </wpg:wgp>
                  </a:graphicData>
                </a:graphic>
                <wp14:sizeRelH relativeFrom="margin">
                  <wp14:pctWidth>0</wp14:pctWidth>
                </wp14:sizeRelH>
              </wp:anchor>
            </w:drawing>
          </mc:Choice>
          <mc:Fallback>
            <w:pict>
              <v:group w14:anchorId="44CCE26C" id="Group 2" o:spid="_x0000_s1026" style="position:absolute;left:0;text-align:left;margin-left:416.4pt;margin-top:0;width:467.6pt;height:61.5pt;z-index:251658240;mso-position-horizontal:right;mso-position-horizontal-relative:margin;mso-width-relative:margin" coordsize="61112,7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">
                <v:shapetype id="_x0000_t202" coordsize="21600,21600" o:spt="202" path="m,l,21600r21600,l21600,xe">
                  <v:stroke joinstyle="miter"/>
                  <v:path gradientshapeok="t" o:connecttype="rect"/>
                </v:shapetype>
                <v:shape id="Text Box 2" o:spid="_x0000_s1027" type="#_x0000_t202" style="position:absolute;left:5105;width:56007;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" fillcolor="#c5e0b3 [1305]" stroked="f">
                  <v:textbox>
                    <w:txbxContent>
                      <w:p w14:paraId="176734CC" w14:textId="77777777" w:rsidR="00A5616F" w:rsidRPr="0072601C" w:rsidRDefault="00A5616F"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II</w:t>
                        </w:r>
                        <w:r w:rsidRPr="0072601C">
                          <w:rPr>
                            <w:i/>
                            <w:iCs/>
                            <w:sz w:val="24"/>
                            <w:szCs w:val="24"/>
                          </w:rPr>
                          <w:t xml:space="preserve"> provides very detailed questions IMA leadership can use to implement and evaluate RENS activities within their area of responsibility</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alt="Image result for idea icon" style="position:absolute;top:894;width:5276;height: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">
                  <v:imagedata r:id="rId14" o:title="Image result for idea icon" chromakey="white"/>
                </v:shape>
                <w10:wrap anchorx="margin"/>
              </v:group>
            </w:pict>
          </mc:Fallback>
        </mc:AlternateContent>
      </w:r>
    </w:p>
    <w:p w14:paraId="30FA8FB1" w14:textId="77777777" w:rsidR="00F30529" w:rsidRDefault="00F30529" w:rsidP="0088131F">
      <w:pPr>
        <w:pStyle w:val="Body2"/>
      </w:pPr>
    </w:p>
    <w:p w14:paraId="43D55B7A" w14:textId="77777777" w:rsidR="00F90471" w:rsidRDefault="00F90471" w:rsidP="0088131F">
      <w:pPr>
        <w:pStyle w:val="Body2"/>
      </w:pPr>
    </w:p>
    <w:p w14:paraId="6E62EB86" w14:textId="596A9773" w:rsidR="009900FB" w:rsidRPr="003B38AC" w:rsidRDefault="00181954" w:rsidP="00903ABD">
      <w:pPr>
        <w:pStyle w:val="Body2"/>
        <w:spacing w:before="240"/>
      </w:pPr>
      <w:r>
        <w:t xml:space="preserve">These activities </w:t>
      </w:r>
      <w:r w:rsidR="00A75AB7">
        <w:t xml:space="preserve">in conjunction with the FBI Field Office </w:t>
      </w:r>
      <w:r>
        <w:t xml:space="preserve">will help ensure the IMA is engaging the right CI owners and operators, providing them with effective education and networking opportunities, and conducting </w:t>
      </w:r>
      <w:r w:rsidR="009900FB" w:rsidRPr="003B38AC">
        <w:t>timely and effective dissemination and exchange of sector-</w:t>
      </w:r>
      <w:r w:rsidR="009900FB" w:rsidRPr="003B38AC">
        <w:lastRenderedPageBreak/>
        <w:t>specific and cross-sector information needed to protect, secure</w:t>
      </w:r>
      <w:r w:rsidR="00B13D0B">
        <w:t>,</w:t>
      </w:r>
      <w:r w:rsidR="009900FB" w:rsidRPr="003B38AC">
        <w:t xml:space="preserve"> and ensure the operational </w:t>
      </w:r>
      <w:r w:rsidR="00CC6BDA">
        <w:t>resilience</w:t>
      </w:r>
      <w:r w:rsidR="00B65D8E">
        <w:t xml:space="preserve"> </w:t>
      </w:r>
      <w:r w:rsidR="00B53941">
        <w:t>of the</w:t>
      </w:r>
      <w:r w:rsidR="00B65D8E">
        <w:t xml:space="preserve"> </w:t>
      </w:r>
      <w:r w:rsidR="00B13D0B">
        <w:t xml:space="preserve">capabilities and </w:t>
      </w:r>
      <w:r w:rsidR="00B53941">
        <w:t>services provided by</w:t>
      </w:r>
      <w:r w:rsidR="001C0E6B" w:rsidRPr="003B38AC">
        <w:t xml:space="preserve"> </w:t>
      </w:r>
      <w:r w:rsidR="00F3682C">
        <w:t>CI</w:t>
      </w:r>
      <w:r w:rsidR="001C0E6B" w:rsidRPr="003B38AC">
        <w:t xml:space="preserve"> within</w:t>
      </w:r>
      <w:r w:rsidR="009900FB" w:rsidRPr="003B38AC">
        <w:t xml:space="preserve"> those sectors.</w:t>
      </w:r>
    </w:p>
    <w:p w14:paraId="22D1BCA1" w14:textId="5DC8CE4C" w:rsidR="00171F4D" w:rsidRDefault="001C0E6B" w:rsidP="0088131F">
      <w:pPr>
        <w:pStyle w:val="Body2"/>
      </w:pPr>
      <w:r w:rsidRPr="003B38AC">
        <w:t>Each</w:t>
      </w:r>
      <w:r w:rsidR="009900FB" w:rsidRPr="003B38AC">
        <w:t xml:space="preserve"> IMA </w:t>
      </w:r>
      <w:r w:rsidR="002473AC">
        <w:t>SSRP</w:t>
      </w:r>
      <w:r w:rsidR="009900FB" w:rsidRPr="003B38AC">
        <w:t xml:space="preserve"> will be </w:t>
      </w:r>
      <w:r w:rsidRPr="003B38AC">
        <w:t>led</w:t>
      </w:r>
      <w:r w:rsidR="009900FB" w:rsidRPr="003B38AC">
        <w:t xml:space="preserve"> by an IMA </w:t>
      </w:r>
      <w:r w:rsidR="002473AC">
        <w:t>SSRP</w:t>
      </w:r>
      <w:r w:rsidR="009900FB" w:rsidRPr="003B38AC">
        <w:t xml:space="preserve"> Coordinator, </w:t>
      </w:r>
      <w:r w:rsidRPr="003B38AC">
        <w:t xml:space="preserve">selected by the IMA leadership. The </w:t>
      </w:r>
      <w:r w:rsidR="002473AC">
        <w:t>SSRP Coordinator</w:t>
      </w:r>
      <w:r w:rsidRPr="003B38AC">
        <w:t xml:space="preserve"> </w:t>
      </w:r>
      <w:r w:rsidR="009900FB" w:rsidRPr="003B38AC">
        <w:t xml:space="preserve">will be responsible for the selection of </w:t>
      </w:r>
      <w:r w:rsidR="00836406" w:rsidRPr="003B38AC">
        <w:t xml:space="preserve">a </w:t>
      </w:r>
      <w:r w:rsidR="009900FB" w:rsidRPr="003B38AC">
        <w:t>SC</w:t>
      </w:r>
      <w:r w:rsidR="00836406" w:rsidRPr="003B38AC">
        <w:t xml:space="preserve"> </w:t>
      </w:r>
      <w:r w:rsidR="009900FB" w:rsidRPr="003B38AC">
        <w:t xml:space="preserve">for </w:t>
      </w:r>
      <w:r w:rsidR="00836406" w:rsidRPr="003B38AC">
        <w:t>each of the sectors</w:t>
      </w:r>
      <w:r w:rsidRPr="003B38AC">
        <w:t xml:space="preserve"> selected for that IMA</w:t>
      </w:r>
      <w:r w:rsidR="00836406" w:rsidRPr="003B38AC">
        <w:t xml:space="preserve">. The </w:t>
      </w:r>
      <w:r w:rsidR="002473AC">
        <w:t>SSRP Coordinator</w:t>
      </w:r>
      <w:r w:rsidR="00836406" w:rsidRPr="003B38AC">
        <w:t xml:space="preserve"> and individual SCs will work collaboratively, with the </w:t>
      </w:r>
      <w:r w:rsidR="003220B8" w:rsidRPr="003B38AC">
        <w:t>NSCC,</w:t>
      </w:r>
      <w:r w:rsidR="00836406" w:rsidRPr="003B38AC">
        <w:t xml:space="preserve"> local </w:t>
      </w:r>
      <w:r w:rsidR="00171F4D" w:rsidRPr="003B38AC">
        <w:t xml:space="preserve">partners, and others to meet the objectives of the InfraGard </w:t>
      </w:r>
      <w:r w:rsidR="00A75AB7">
        <w:t>N</w:t>
      </w:r>
      <w:r w:rsidR="002473AC">
        <w:t>SSRP</w:t>
      </w:r>
      <w:r w:rsidR="00171F4D" w:rsidRPr="003B38AC">
        <w:t>.</w:t>
      </w:r>
    </w:p>
    <w:p w14:paraId="184D10EC" w14:textId="2F001999" w:rsidR="00623FBF" w:rsidRDefault="00623FBF" w:rsidP="0088131F">
      <w:pPr>
        <w:pStyle w:val="Body2"/>
      </w:pPr>
      <w:r>
        <w:t>For IMA leaders</w:t>
      </w:r>
      <w:r w:rsidR="006F19FE">
        <w:t xml:space="preserve">hip, SSRP Coordinators, and IMA members, partners and collaborators, here’s a list of </w:t>
      </w:r>
      <w:r w:rsidR="00992C0F">
        <w:t>benefits</w:t>
      </w:r>
      <w:r w:rsidR="005B084B">
        <w:t xml:space="preserve"> that an effective SSRP can provide; use this list to help develop, enhance or sustain your local program</w:t>
      </w:r>
      <w:r w:rsidR="00016CEF">
        <w:t xml:space="preserve">. </w:t>
      </w:r>
    </w:p>
    <w:p w14:paraId="11809AAF" w14:textId="31E2D322" w:rsidR="00D96118" w:rsidRPr="00A47519" w:rsidRDefault="00D96118" w:rsidP="00903ABD">
      <w:pPr>
        <w:pStyle w:val="Body2"/>
        <w:numPr>
          <w:ilvl w:val="0"/>
          <w:numId w:val="33"/>
        </w:numPr>
      </w:pPr>
      <w:r w:rsidRPr="00A47519">
        <w:t>Keep</w:t>
      </w:r>
      <w:r w:rsidR="00016CEF">
        <w:t>s</w:t>
      </w:r>
      <w:r w:rsidRPr="00A47519">
        <w:t xml:space="preserve"> everyone informed on newly identified or prevalent threats in the specific sector of interest</w:t>
      </w:r>
      <w:r w:rsidR="00F173B2" w:rsidRPr="00A47519">
        <w:t>;</w:t>
      </w:r>
    </w:p>
    <w:p w14:paraId="0DBAF48F" w14:textId="07A3079B" w:rsidR="00D96118" w:rsidRPr="00A47519" w:rsidRDefault="00F173B2" w:rsidP="00903ABD">
      <w:pPr>
        <w:pStyle w:val="Body2"/>
        <w:numPr>
          <w:ilvl w:val="0"/>
          <w:numId w:val="33"/>
        </w:numPr>
      </w:pPr>
      <w:r w:rsidRPr="00A47519">
        <w:t>Communicate</w:t>
      </w:r>
      <w:r w:rsidR="00016CEF">
        <w:t>s</w:t>
      </w:r>
      <w:r w:rsidRPr="00A47519">
        <w:t xml:space="preserve"> and share s</w:t>
      </w:r>
      <w:r w:rsidR="00D96118" w:rsidRPr="00A47519">
        <w:t xml:space="preserve">ector </w:t>
      </w:r>
      <w:r w:rsidRPr="00A47519">
        <w:t xml:space="preserve">security and </w:t>
      </w:r>
      <w:r w:rsidR="00CC6BDA">
        <w:t>resilience</w:t>
      </w:r>
      <w:r w:rsidR="00D96118" w:rsidRPr="00A47519">
        <w:t xml:space="preserve"> best practices</w:t>
      </w:r>
      <w:r w:rsidRPr="00A47519">
        <w:t xml:space="preserve"> and </w:t>
      </w:r>
      <w:r w:rsidR="00D96118" w:rsidRPr="00A47519">
        <w:t>guidelines</w:t>
      </w:r>
      <w:r w:rsidRPr="00A47519">
        <w:t>;</w:t>
      </w:r>
    </w:p>
    <w:p w14:paraId="60DDFDB3" w14:textId="24280F3B" w:rsidR="00D96118" w:rsidRPr="00A47519" w:rsidRDefault="00B831C5" w:rsidP="00903ABD">
      <w:pPr>
        <w:pStyle w:val="Body2"/>
        <w:numPr>
          <w:ilvl w:val="0"/>
          <w:numId w:val="33"/>
        </w:numPr>
      </w:pPr>
      <w:r w:rsidRPr="00A47519">
        <w:t>Make</w:t>
      </w:r>
      <w:r w:rsidR="00016CEF">
        <w:t>s</w:t>
      </w:r>
      <w:r w:rsidRPr="00A47519">
        <w:t xml:space="preserve"> available forums to</w:t>
      </w:r>
      <w:r w:rsidR="00D96118" w:rsidRPr="00A47519">
        <w:t xml:space="preserve"> discuss commo</w:t>
      </w:r>
      <w:r w:rsidRPr="00A47519">
        <w:t>n threat/</w:t>
      </w:r>
      <w:r w:rsidR="003A7082" w:rsidRPr="00A47519">
        <w:t>vulnerability</w:t>
      </w:r>
      <w:r w:rsidRPr="00A47519">
        <w:t xml:space="preserve"> issues </w:t>
      </w:r>
      <w:r w:rsidR="00D96118" w:rsidRPr="00A47519">
        <w:t>with</w:t>
      </w:r>
      <w:r w:rsidRPr="00A47519">
        <w:t xml:space="preserve">in specific </w:t>
      </w:r>
      <w:r w:rsidR="00D96118" w:rsidRPr="00A47519">
        <w:t>sector</w:t>
      </w:r>
      <w:r w:rsidRPr="00A47519">
        <w:t xml:space="preserve">; </w:t>
      </w:r>
    </w:p>
    <w:p w14:paraId="3F5AA90C" w14:textId="2FDD1091" w:rsidR="00D96118" w:rsidRPr="00A47519" w:rsidRDefault="00B831C5" w:rsidP="00903ABD">
      <w:pPr>
        <w:pStyle w:val="Body2"/>
        <w:numPr>
          <w:ilvl w:val="0"/>
          <w:numId w:val="33"/>
        </w:numPr>
      </w:pPr>
      <w:r w:rsidRPr="00A47519">
        <w:t>Provide</w:t>
      </w:r>
      <w:r w:rsidR="00016CEF">
        <w:t>s</w:t>
      </w:r>
      <w:r w:rsidRPr="00A47519">
        <w:t xml:space="preserve"> </w:t>
      </w:r>
      <w:r w:rsidR="00AC30D1" w:rsidRPr="00A47519">
        <w:t>multiple channels of t</w:t>
      </w:r>
      <w:r w:rsidR="00D96118" w:rsidRPr="00A47519">
        <w:t>imely, relative, actionable inform</w:t>
      </w:r>
      <w:r w:rsidR="00AC30D1" w:rsidRPr="00A47519">
        <w:t>ation;</w:t>
      </w:r>
    </w:p>
    <w:p w14:paraId="6296A650" w14:textId="7F833F37" w:rsidR="00AC30D1" w:rsidRPr="00A47519" w:rsidRDefault="00AC30D1" w:rsidP="00903ABD">
      <w:pPr>
        <w:pStyle w:val="Body2"/>
        <w:numPr>
          <w:ilvl w:val="0"/>
          <w:numId w:val="33"/>
        </w:numPr>
      </w:pPr>
      <w:r w:rsidRPr="00A47519">
        <w:t>Provide</w:t>
      </w:r>
      <w:r w:rsidR="00016CEF">
        <w:t>s</w:t>
      </w:r>
      <w:r w:rsidRPr="00A47519">
        <w:t xml:space="preserve"> a resource for speakers on topics relevant to sector security and </w:t>
      </w:r>
      <w:r w:rsidR="00CC6BDA">
        <w:t>resilience</w:t>
      </w:r>
      <w:r w:rsidRPr="00A47519">
        <w:t>;</w:t>
      </w:r>
    </w:p>
    <w:p w14:paraId="3517C349" w14:textId="606C2A5F" w:rsidR="003A7082" w:rsidRPr="00A47519" w:rsidRDefault="003A7082" w:rsidP="00903ABD">
      <w:pPr>
        <w:pStyle w:val="Body2"/>
        <w:numPr>
          <w:ilvl w:val="0"/>
          <w:numId w:val="33"/>
        </w:numPr>
      </w:pPr>
      <w:r w:rsidRPr="00A47519">
        <w:t>Increase</w:t>
      </w:r>
      <w:r w:rsidR="00A115AA">
        <w:t>s</w:t>
      </w:r>
      <w:r w:rsidRPr="00A47519">
        <w:t xml:space="preserve"> collaboration and connectivity </w:t>
      </w:r>
      <w:r w:rsidR="00D96118" w:rsidRPr="00A47519">
        <w:t>between sector</w:t>
      </w:r>
      <w:r w:rsidRPr="00A47519">
        <w:t xml:space="preserve"> </w:t>
      </w:r>
      <w:r w:rsidR="00F3682C">
        <w:t>CI</w:t>
      </w:r>
      <w:r w:rsidRPr="00A47519">
        <w:t xml:space="preserve"> operators, and security and </w:t>
      </w:r>
      <w:r w:rsidR="00CC6BDA">
        <w:t>resilience</w:t>
      </w:r>
      <w:r w:rsidRPr="00A47519">
        <w:t xml:space="preserve"> partners and collaborators;</w:t>
      </w:r>
    </w:p>
    <w:p w14:paraId="05477A1F" w14:textId="799669B1" w:rsidR="00D44A83" w:rsidRPr="00A47519" w:rsidRDefault="00D96118" w:rsidP="00903ABD">
      <w:pPr>
        <w:pStyle w:val="Body2"/>
        <w:numPr>
          <w:ilvl w:val="0"/>
          <w:numId w:val="33"/>
        </w:numPr>
      </w:pPr>
      <w:r w:rsidRPr="00A47519">
        <w:t>Promote</w:t>
      </w:r>
      <w:r w:rsidR="00A115AA">
        <w:t>s</w:t>
      </w:r>
      <w:r w:rsidRPr="00A47519">
        <w:t xml:space="preserve"> sharing of ideas </w:t>
      </w:r>
      <w:r w:rsidR="003A7082" w:rsidRPr="00A47519">
        <w:t>and</w:t>
      </w:r>
      <w:r w:rsidRPr="00A47519">
        <w:t xml:space="preserve"> information, </w:t>
      </w:r>
      <w:r w:rsidR="003A7082" w:rsidRPr="00A47519">
        <w:t>serve</w:t>
      </w:r>
      <w:r w:rsidR="00BC4745">
        <w:t xml:space="preserve"> </w:t>
      </w:r>
      <w:r w:rsidR="003A7082" w:rsidRPr="00A47519">
        <w:t xml:space="preserve">as a </w:t>
      </w:r>
      <w:r w:rsidR="00C41C4E" w:rsidRPr="00A47519">
        <w:t>network source for</w:t>
      </w:r>
      <w:r w:rsidRPr="00A47519">
        <w:t xml:space="preserve"> </w:t>
      </w:r>
      <w:r w:rsidR="00C41C4E" w:rsidRPr="00A47519">
        <w:t>key leadership and subject matter experts</w:t>
      </w:r>
      <w:r w:rsidRPr="00A47519">
        <w:t xml:space="preserve"> between </w:t>
      </w:r>
      <w:r w:rsidR="00D44A83" w:rsidRPr="00A47519">
        <w:t>private partners and federal, state and municipal agencies</w:t>
      </w:r>
      <w:r w:rsidR="00A75AB7">
        <w:t>/entities</w:t>
      </w:r>
      <w:r w:rsidR="00D44A83" w:rsidRPr="00A47519">
        <w:t>;</w:t>
      </w:r>
    </w:p>
    <w:p w14:paraId="672C5967" w14:textId="7EC76A3D" w:rsidR="00D96118" w:rsidRPr="00A47519" w:rsidRDefault="002141A3" w:rsidP="00903ABD">
      <w:pPr>
        <w:pStyle w:val="Body2"/>
        <w:numPr>
          <w:ilvl w:val="0"/>
          <w:numId w:val="33"/>
        </w:numPr>
      </w:pPr>
      <w:r w:rsidRPr="00A47519">
        <w:t>Provide</w:t>
      </w:r>
      <w:r w:rsidR="00A115AA">
        <w:t>s</w:t>
      </w:r>
      <w:r w:rsidRPr="00A47519">
        <w:t xml:space="preserve"> resources for education and</w:t>
      </w:r>
      <w:r w:rsidR="00D96118" w:rsidRPr="00A47519">
        <w:t xml:space="preserve"> training opportunities</w:t>
      </w:r>
      <w:r w:rsidRPr="00A47519">
        <w:t>;</w:t>
      </w:r>
    </w:p>
    <w:p w14:paraId="4677312F" w14:textId="615A8CE3" w:rsidR="00F94518" w:rsidRPr="00A47519" w:rsidRDefault="002141A3" w:rsidP="00903ABD">
      <w:pPr>
        <w:pStyle w:val="Body2"/>
        <w:numPr>
          <w:ilvl w:val="0"/>
          <w:numId w:val="33"/>
        </w:numPr>
      </w:pPr>
      <w:r w:rsidRPr="00A47519">
        <w:t>Serve</w:t>
      </w:r>
      <w:r w:rsidR="00A115AA">
        <w:t>s</w:t>
      </w:r>
      <w:r w:rsidRPr="00A47519">
        <w:t xml:space="preserve"> as platform to </w:t>
      </w:r>
      <w:r w:rsidR="00F94518" w:rsidRPr="00A47519">
        <w:t>engage government leadership to discuss</w:t>
      </w:r>
      <w:r w:rsidR="00D96118" w:rsidRPr="00A47519">
        <w:t xml:space="preserve"> current issues </w:t>
      </w:r>
      <w:r w:rsidR="00F94518" w:rsidRPr="00A47519">
        <w:t xml:space="preserve">and future sector security and </w:t>
      </w:r>
      <w:r w:rsidR="00CC6BDA">
        <w:t>resilience</w:t>
      </w:r>
      <w:r w:rsidR="00F94518" w:rsidRPr="00A47519">
        <w:t xml:space="preserve"> concerns;</w:t>
      </w:r>
    </w:p>
    <w:p w14:paraId="3D4167A8" w14:textId="1EF349C9" w:rsidR="00D96118" w:rsidRPr="00A47519" w:rsidRDefault="001371B9" w:rsidP="00903ABD">
      <w:pPr>
        <w:pStyle w:val="Body2"/>
        <w:numPr>
          <w:ilvl w:val="0"/>
          <w:numId w:val="33"/>
        </w:numPr>
      </w:pPr>
      <w:r w:rsidRPr="00A47519">
        <w:t>Enable</w:t>
      </w:r>
      <w:r w:rsidR="00A115AA">
        <w:t>s</w:t>
      </w:r>
      <w:r w:rsidRPr="00A47519">
        <w:t xml:space="preserve"> the sharing of sector</w:t>
      </w:r>
      <w:r w:rsidR="00DC1EDA">
        <w:t>/cross-sector</w:t>
      </w:r>
      <w:r w:rsidRPr="00A47519">
        <w:t xml:space="preserve"> security and </w:t>
      </w:r>
      <w:r w:rsidR="00CC6BDA">
        <w:t>resilience</w:t>
      </w:r>
      <w:r w:rsidRPr="00A47519">
        <w:t xml:space="preserve"> </w:t>
      </w:r>
      <w:r w:rsidR="00D96118" w:rsidRPr="00A47519">
        <w:t xml:space="preserve">checklists, guidelines, </w:t>
      </w:r>
      <w:r w:rsidR="001230B8" w:rsidRPr="00A47519">
        <w:t>and tools;</w:t>
      </w:r>
    </w:p>
    <w:p w14:paraId="11327C5D" w14:textId="12C12E89" w:rsidR="00D96118" w:rsidRPr="00A47519" w:rsidRDefault="001230B8" w:rsidP="00903ABD">
      <w:pPr>
        <w:pStyle w:val="Body2"/>
        <w:numPr>
          <w:ilvl w:val="0"/>
          <w:numId w:val="33"/>
        </w:numPr>
      </w:pPr>
      <w:r w:rsidRPr="00A47519">
        <w:t>Provide</w:t>
      </w:r>
      <w:r w:rsidR="00A115AA">
        <w:t>s</w:t>
      </w:r>
      <w:r w:rsidRPr="00A47519">
        <w:t xml:space="preserve"> increased</w:t>
      </w:r>
      <w:r w:rsidR="00D96118" w:rsidRPr="00A47519">
        <w:t xml:space="preserve"> security awareness programs for </w:t>
      </w:r>
      <w:r w:rsidRPr="00A47519">
        <w:t>the</w:t>
      </w:r>
      <w:r w:rsidR="00D96118" w:rsidRPr="00A47519">
        <w:t xml:space="preserve"> business </w:t>
      </w:r>
      <w:r w:rsidR="00DC1EDA">
        <w:t xml:space="preserve">community </w:t>
      </w:r>
      <w:r w:rsidR="00D96118" w:rsidRPr="00A47519">
        <w:t>sector</w:t>
      </w:r>
      <w:r w:rsidR="007E66B1" w:rsidRPr="00A47519">
        <w:t>;</w:t>
      </w:r>
    </w:p>
    <w:p w14:paraId="2EE045B3" w14:textId="3AA5DC8D" w:rsidR="00A47519" w:rsidRPr="00A47519" w:rsidRDefault="00D96118" w:rsidP="00903ABD">
      <w:pPr>
        <w:pStyle w:val="Body2"/>
        <w:numPr>
          <w:ilvl w:val="0"/>
          <w:numId w:val="33"/>
        </w:numPr>
      </w:pPr>
      <w:r w:rsidRPr="00A47519">
        <w:t>Gain insight to what others in</w:t>
      </w:r>
      <w:r w:rsidR="007E66B1" w:rsidRPr="00A47519">
        <w:t xml:space="preserve"> specific sectors view as </w:t>
      </w:r>
      <w:r w:rsidRPr="00A47519">
        <w:t xml:space="preserve">current </w:t>
      </w:r>
      <w:r w:rsidR="007E66B1" w:rsidRPr="00A47519">
        <w:t>and</w:t>
      </w:r>
      <w:r w:rsidRPr="00A47519">
        <w:t xml:space="preserve"> future challenges </w:t>
      </w:r>
      <w:r w:rsidR="007E66B1" w:rsidRPr="00A47519">
        <w:t xml:space="preserve">to sector security and </w:t>
      </w:r>
      <w:r w:rsidR="00CC6BDA">
        <w:t>resilience</w:t>
      </w:r>
      <w:r w:rsidR="007E66B1" w:rsidRPr="00A47519">
        <w:t xml:space="preserve">, and </w:t>
      </w:r>
      <w:r w:rsidR="00A47519" w:rsidRPr="00A47519">
        <w:t>potential mitigations;</w:t>
      </w:r>
      <w:r w:rsidR="00A47519">
        <w:t xml:space="preserve"> and</w:t>
      </w:r>
    </w:p>
    <w:p w14:paraId="29A9C66B" w14:textId="1823016F" w:rsidR="00D96118" w:rsidRDefault="00A47519" w:rsidP="00903ABD">
      <w:pPr>
        <w:pStyle w:val="Body2"/>
        <w:numPr>
          <w:ilvl w:val="0"/>
          <w:numId w:val="33"/>
        </w:numPr>
      </w:pPr>
      <w:r w:rsidRPr="00A47519">
        <w:t>Enable</w:t>
      </w:r>
      <w:r w:rsidR="00A115AA">
        <w:t>s</w:t>
      </w:r>
      <w:r w:rsidRPr="00A47519">
        <w:t xml:space="preserve"> the sharing of </w:t>
      </w:r>
      <w:r w:rsidR="00D96118" w:rsidRPr="00A47519">
        <w:t xml:space="preserve">known attack vectors </w:t>
      </w:r>
      <w:r w:rsidRPr="00A47519">
        <w:t xml:space="preserve">and </w:t>
      </w:r>
      <w:r w:rsidR="00D96118" w:rsidRPr="00A47519">
        <w:t>solutions for hardening defenses</w:t>
      </w:r>
      <w:r>
        <w:t>.</w:t>
      </w:r>
    </w:p>
    <w:p w14:paraId="11FAB3A1" w14:textId="3246FD4E" w:rsidR="00DC1EDA" w:rsidRPr="00A47519" w:rsidRDefault="00DC1EDA" w:rsidP="00903ABD">
      <w:pPr>
        <w:pStyle w:val="Body2"/>
        <w:numPr>
          <w:ilvl w:val="0"/>
          <w:numId w:val="33"/>
        </w:numPr>
      </w:pPr>
      <w:r>
        <w:t xml:space="preserve">Provides an ‘All-Hazards’ approach to security and </w:t>
      </w:r>
      <w:r w:rsidR="00CC6BDA">
        <w:t>resilience</w:t>
      </w:r>
      <w:r>
        <w:t>.</w:t>
      </w:r>
    </w:p>
    <w:p w14:paraId="5398DA31" w14:textId="77777777" w:rsidR="006A7F0E" w:rsidRDefault="006A7F0E">
      <w:pPr>
        <w:rPr>
          <w:rFonts w:eastAsiaTheme="majorEastAsia" w:cstheme="minorHAnsi"/>
          <w:b/>
          <w:color w:val="FFFFFF" w:themeColor="background1"/>
          <w:sz w:val="24"/>
          <w:szCs w:val="32"/>
        </w:rPr>
      </w:pPr>
      <w:bookmarkStart w:id="17" w:name="_TOC_250011"/>
      <w:bookmarkEnd w:id="17"/>
      <w:r>
        <w:rPr>
          <w:rFonts w:cstheme="minorHAnsi"/>
        </w:rPr>
        <w:br w:type="page"/>
      </w:r>
    </w:p>
    <w:p w14:paraId="6D2A5B2D" w14:textId="3A6754E5" w:rsidR="00F62AE5" w:rsidRPr="003B38AC" w:rsidRDefault="00DC1EDA" w:rsidP="009C02BC">
      <w:pPr>
        <w:pStyle w:val="Heading1"/>
        <w:rPr>
          <w:rFonts w:asciiTheme="minorHAnsi" w:hAnsiTheme="minorHAnsi" w:cstheme="minorHAnsi"/>
        </w:rPr>
      </w:pPr>
      <w:bookmarkStart w:id="18" w:name="_Toc6153534"/>
      <w:r>
        <w:rPr>
          <w:rFonts w:asciiTheme="minorHAnsi" w:hAnsiTheme="minorHAnsi" w:cstheme="minorHAnsi"/>
        </w:rPr>
        <w:lastRenderedPageBreak/>
        <w:t xml:space="preserve">National </w:t>
      </w:r>
      <w:r w:rsidR="00EF1BAC" w:rsidRPr="003B38AC">
        <w:rPr>
          <w:rFonts w:asciiTheme="minorHAnsi" w:hAnsiTheme="minorHAnsi" w:cstheme="minorHAnsi"/>
        </w:rPr>
        <w:t xml:space="preserve">Sector </w:t>
      </w:r>
      <w:r w:rsidR="00305DCF">
        <w:rPr>
          <w:rFonts w:asciiTheme="minorHAnsi" w:hAnsiTheme="minorHAnsi" w:cstheme="minorHAnsi"/>
        </w:rPr>
        <w:t xml:space="preserve">Security and </w:t>
      </w:r>
      <w:r w:rsidR="00CC6BDA">
        <w:rPr>
          <w:rFonts w:asciiTheme="minorHAnsi" w:hAnsiTheme="minorHAnsi" w:cstheme="minorHAnsi"/>
        </w:rPr>
        <w:t>Resilience</w:t>
      </w:r>
      <w:r w:rsidR="00305DCF">
        <w:rPr>
          <w:rFonts w:asciiTheme="minorHAnsi" w:hAnsiTheme="minorHAnsi" w:cstheme="minorHAnsi"/>
        </w:rPr>
        <w:t xml:space="preserve"> </w:t>
      </w:r>
      <w:r w:rsidR="00EF1BAC" w:rsidRPr="003B38AC">
        <w:rPr>
          <w:rFonts w:asciiTheme="minorHAnsi" w:hAnsiTheme="minorHAnsi" w:cstheme="minorHAnsi"/>
        </w:rPr>
        <w:t>Program</w:t>
      </w:r>
      <w:r w:rsidR="00F62AE5" w:rsidRPr="003B38AC">
        <w:rPr>
          <w:rFonts w:asciiTheme="minorHAnsi" w:hAnsiTheme="minorHAnsi" w:cstheme="minorHAnsi"/>
        </w:rPr>
        <w:t xml:space="preserve"> Overview</w:t>
      </w:r>
      <w:bookmarkEnd w:id="18"/>
    </w:p>
    <w:p w14:paraId="0CF8B74D" w14:textId="000AD540" w:rsidR="00F62AE5" w:rsidRPr="003B38AC" w:rsidRDefault="00952D75" w:rsidP="00CD141B">
      <w:pPr>
        <w:pStyle w:val="Heading2"/>
        <w:ind w:left="540" w:hanging="360"/>
      </w:pPr>
      <w:bookmarkStart w:id="19" w:name="_Toc6153535"/>
      <w:bookmarkStart w:id="20" w:name="_Hlk93477304"/>
      <w:r>
        <w:t xml:space="preserve">InfraGard </w:t>
      </w:r>
      <w:r w:rsidR="00DC1EDA">
        <w:t>N</w:t>
      </w:r>
      <w:r w:rsidR="00305DCF">
        <w:t>SSRP Purpose</w:t>
      </w:r>
      <w:r w:rsidR="0061190D">
        <w:t xml:space="preserve"> and Goals</w:t>
      </w:r>
      <w:bookmarkEnd w:id="19"/>
    </w:p>
    <w:p w14:paraId="3986E5BF" w14:textId="26D05128" w:rsidR="00185164" w:rsidRPr="003B38AC" w:rsidRDefault="00185164" w:rsidP="0088131F">
      <w:pPr>
        <w:pStyle w:val="Body2"/>
      </w:pPr>
      <w:r w:rsidRPr="003B38AC">
        <w:t>T</w:t>
      </w:r>
      <w:r w:rsidR="004A7C70">
        <w:t xml:space="preserve">he purpose of the </w:t>
      </w:r>
      <w:r w:rsidR="0061190D">
        <w:t xml:space="preserve">InfraGard </w:t>
      </w:r>
      <w:r w:rsidR="00DC1EDA">
        <w:t>N</w:t>
      </w:r>
      <w:r w:rsidR="0061190D">
        <w:t>SSRP</w:t>
      </w:r>
      <w:r w:rsidR="004A7C70">
        <w:t xml:space="preserve"> is t</w:t>
      </w:r>
      <w:r w:rsidRPr="003B38AC">
        <w:t xml:space="preserve">o enhance timely, accurate and effective dissemination and exchange of sector and cross-sector specific information to protect, secure and ensure the operational </w:t>
      </w:r>
      <w:r w:rsidR="00CC6BDA">
        <w:t>resilience</w:t>
      </w:r>
      <w:r w:rsidRPr="003B38AC">
        <w:t xml:space="preserve"> of the nation’s interdependent, global</w:t>
      </w:r>
      <w:r w:rsidR="008B53C8">
        <w:t>,</w:t>
      </w:r>
      <w:r w:rsidRPr="003B38AC">
        <w:t xml:space="preserve"> and Internet reliant </w:t>
      </w:r>
      <w:r w:rsidR="00F3682C">
        <w:t>CI</w:t>
      </w:r>
      <w:r w:rsidR="004A7C70">
        <w:t xml:space="preserve">. </w:t>
      </w:r>
    </w:p>
    <w:p w14:paraId="2ECD7A83" w14:textId="65445B13" w:rsidR="00185164" w:rsidRPr="003B38AC" w:rsidRDefault="00185164" w:rsidP="0088131F">
      <w:pPr>
        <w:pStyle w:val="Body2"/>
      </w:pPr>
      <w:r w:rsidRPr="003B38AC">
        <w:t xml:space="preserve">Goals of the </w:t>
      </w:r>
      <w:r w:rsidR="0061190D">
        <w:t xml:space="preserve">InfraGard </w:t>
      </w:r>
      <w:r w:rsidR="00DC1EDA">
        <w:t>N</w:t>
      </w:r>
      <w:r w:rsidR="0061190D">
        <w:t>SSRP</w:t>
      </w:r>
      <w:r w:rsidRPr="003B38AC">
        <w:t xml:space="preserve"> include:</w:t>
      </w:r>
    </w:p>
    <w:p w14:paraId="1BE1C6D6" w14:textId="591ABE52" w:rsidR="00185164" w:rsidRPr="003B38AC" w:rsidRDefault="00185164" w:rsidP="0039154B">
      <w:pPr>
        <w:pStyle w:val="Bullet1"/>
        <w:ind w:left="1260"/>
        <w:rPr>
          <w:rFonts w:cstheme="minorHAnsi"/>
        </w:rPr>
      </w:pPr>
      <w:r w:rsidRPr="003B38AC">
        <w:rPr>
          <w:rFonts w:cstheme="minorHAnsi"/>
        </w:rPr>
        <w:t xml:space="preserve">Build and maintain an integrated </w:t>
      </w:r>
      <w:r w:rsidR="00A65943">
        <w:rPr>
          <w:rFonts w:cstheme="minorHAnsi"/>
        </w:rPr>
        <w:t>n</w:t>
      </w:r>
      <w:r w:rsidRPr="003B38AC">
        <w:rPr>
          <w:rFonts w:cstheme="minorHAnsi"/>
        </w:rPr>
        <w:t xml:space="preserve">ational cadre of InfraGard </w:t>
      </w:r>
      <w:r w:rsidR="00F3682C">
        <w:rPr>
          <w:rFonts w:cstheme="minorHAnsi"/>
        </w:rPr>
        <w:t>CI</w:t>
      </w:r>
      <w:r w:rsidRPr="003B38AC">
        <w:rPr>
          <w:rFonts w:cstheme="minorHAnsi"/>
        </w:rPr>
        <w:t xml:space="preserve"> sector subject matter experts</w:t>
      </w:r>
      <w:r w:rsidR="00030D2C">
        <w:rPr>
          <w:rFonts w:cstheme="minorHAnsi"/>
        </w:rPr>
        <w:t xml:space="preserve"> (SME)</w:t>
      </w:r>
      <w:r w:rsidRPr="003B38AC">
        <w:rPr>
          <w:rFonts w:cstheme="minorHAnsi"/>
        </w:rPr>
        <w:t xml:space="preserve">, innovators, advocates and other important </w:t>
      </w:r>
      <w:r w:rsidR="00F3682C">
        <w:rPr>
          <w:rFonts w:cstheme="minorHAnsi"/>
        </w:rPr>
        <w:t>CI</w:t>
      </w:r>
      <w:r w:rsidRPr="003B38AC">
        <w:rPr>
          <w:rFonts w:cstheme="minorHAnsi"/>
        </w:rPr>
        <w:t xml:space="preserve"> stakeholders at the </w:t>
      </w:r>
      <w:r w:rsidR="00115EB1">
        <w:rPr>
          <w:rFonts w:cstheme="minorHAnsi"/>
        </w:rPr>
        <w:t>InfraGard National</w:t>
      </w:r>
      <w:r w:rsidRPr="003B38AC">
        <w:rPr>
          <w:rFonts w:cstheme="minorHAnsi"/>
        </w:rPr>
        <w:t xml:space="preserve"> and in every IMA;</w:t>
      </w:r>
    </w:p>
    <w:p w14:paraId="3F95D204" w14:textId="51C2BBA5" w:rsidR="00185164" w:rsidRPr="003B38AC" w:rsidRDefault="00185164" w:rsidP="0039154B">
      <w:pPr>
        <w:pStyle w:val="Bullet1"/>
        <w:ind w:left="1260"/>
        <w:rPr>
          <w:rFonts w:cstheme="minorHAnsi"/>
        </w:rPr>
      </w:pPr>
      <w:r w:rsidRPr="003B38AC">
        <w:rPr>
          <w:rFonts w:cstheme="minorHAnsi"/>
        </w:rPr>
        <w:t xml:space="preserve">Serve as </w:t>
      </w:r>
      <w:r w:rsidR="003545E8">
        <w:rPr>
          <w:rFonts w:cstheme="minorHAnsi"/>
        </w:rPr>
        <w:t xml:space="preserve">a </w:t>
      </w:r>
      <w:r w:rsidRPr="003B38AC">
        <w:rPr>
          <w:rFonts w:cstheme="minorHAnsi"/>
        </w:rPr>
        <w:t xml:space="preserve">liaison with other Federal agencies and organizations related to the </w:t>
      </w:r>
      <w:r w:rsidR="00A65943">
        <w:rPr>
          <w:rFonts w:cstheme="minorHAnsi"/>
        </w:rPr>
        <w:t>CI</w:t>
      </w:r>
      <w:r w:rsidRPr="003B38AC">
        <w:rPr>
          <w:rFonts w:cstheme="minorHAnsi"/>
        </w:rPr>
        <w:t xml:space="preserve"> Sectors on a National basis to assure the exchange of information and tools to assist the IMA </w:t>
      </w:r>
      <w:r w:rsidR="00F3682C">
        <w:rPr>
          <w:rFonts w:cstheme="minorHAnsi"/>
        </w:rPr>
        <w:t>SCs</w:t>
      </w:r>
      <w:r w:rsidRPr="003B38AC">
        <w:rPr>
          <w:rFonts w:cstheme="minorHAnsi"/>
        </w:rPr>
        <w:t>;</w:t>
      </w:r>
    </w:p>
    <w:p w14:paraId="71A6A7DC" w14:textId="66191031" w:rsidR="00185164" w:rsidRPr="003B38AC" w:rsidRDefault="00185164" w:rsidP="0039154B">
      <w:pPr>
        <w:pStyle w:val="Bullet1"/>
        <w:ind w:left="1260"/>
        <w:rPr>
          <w:rFonts w:cstheme="minorHAnsi"/>
        </w:rPr>
      </w:pPr>
      <w:r w:rsidRPr="003B38AC">
        <w:rPr>
          <w:rFonts w:cstheme="minorHAnsi"/>
        </w:rPr>
        <w:t xml:space="preserve">Identify and adopt </w:t>
      </w:r>
      <w:r w:rsidR="00EF1BAC" w:rsidRPr="003B38AC">
        <w:rPr>
          <w:rFonts w:cstheme="minorHAnsi"/>
        </w:rPr>
        <w:t>Sector Program</w:t>
      </w:r>
      <w:r w:rsidRPr="003B38AC">
        <w:rPr>
          <w:rFonts w:cstheme="minorHAnsi"/>
        </w:rPr>
        <w:t xml:space="preserve"> best practices;</w:t>
      </w:r>
    </w:p>
    <w:p w14:paraId="21829CE8" w14:textId="0EC614EA" w:rsidR="00185164" w:rsidRPr="003B38AC" w:rsidRDefault="00185164" w:rsidP="0039154B">
      <w:pPr>
        <w:pStyle w:val="Bullet1"/>
        <w:ind w:left="1260"/>
        <w:rPr>
          <w:rFonts w:cstheme="minorHAnsi"/>
        </w:rPr>
      </w:pPr>
      <w:r w:rsidRPr="003B38AC">
        <w:rPr>
          <w:rFonts w:cstheme="minorHAnsi"/>
        </w:rPr>
        <w:t xml:space="preserve">Align the scope of the </w:t>
      </w:r>
      <w:r w:rsidR="00EF1BAC" w:rsidRPr="003B38AC">
        <w:rPr>
          <w:rFonts w:cstheme="minorHAnsi"/>
        </w:rPr>
        <w:t>Sector Program</w:t>
      </w:r>
      <w:r w:rsidRPr="003B38AC">
        <w:rPr>
          <w:rFonts w:cstheme="minorHAnsi"/>
        </w:rPr>
        <w:t xml:space="preserve"> and individual IMA </w:t>
      </w:r>
      <w:r w:rsidR="00EF1BAC" w:rsidRPr="003B38AC">
        <w:rPr>
          <w:rFonts w:cstheme="minorHAnsi"/>
        </w:rPr>
        <w:t>Sector Program</w:t>
      </w:r>
      <w:r w:rsidRPr="003B38AC">
        <w:rPr>
          <w:rFonts w:cstheme="minorHAnsi"/>
        </w:rPr>
        <w:t>s with the priorities of FBI Headquarters and each FBI field office respectively;</w:t>
      </w:r>
    </w:p>
    <w:p w14:paraId="2ACA3F08" w14:textId="77777777" w:rsidR="00185164" w:rsidRPr="003B38AC" w:rsidRDefault="00185164" w:rsidP="0039154B">
      <w:pPr>
        <w:pStyle w:val="Bullet1"/>
        <w:ind w:left="1260"/>
        <w:rPr>
          <w:rFonts w:cstheme="minorHAnsi"/>
        </w:rPr>
      </w:pPr>
      <w:r w:rsidRPr="003B38AC">
        <w:rPr>
          <w:rFonts w:cstheme="minorHAnsi"/>
        </w:rPr>
        <w:t>Develop the ability to share sector and cross-sector expertise, knowledge and experience at and between the National and chapter levels;</w:t>
      </w:r>
    </w:p>
    <w:p w14:paraId="2BE0EC13" w14:textId="6F0A3A15" w:rsidR="00185164" w:rsidRPr="003B38AC" w:rsidRDefault="00185164" w:rsidP="0039154B">
      <w:pPr>
        <w:pStyle w:val="Bullet1"/>
        <w:ind w:left="1260"/>
        <w:rPr>
          <w:rFonts w:cstheme="minorHAnsi"/>
        </w:rPr>
      </w:pPr>
      <w:r w:rsidRPr="003B38AC">
        <w:rPr>
          <w:rFonts w:cstheme="minorHAnsi"/>
        </w:rPr>
        <w:t xml:space="preserve">Ensure continuous, objectively measurable, improvement in business, community and </w:t>
      </w:r>
      <w:r w:rsidR="00367974" w:rsidRPr="003B38AC">
        <w:rPr>
          <w:rFonts w:cstheme="minorHAnsi"/>
        </w:rPr>
        <w:t xml:space="preserve">national </w:t>
      </w:r>
      <w:r w:rsidR="00F3682C">
        <w:rPr>
          <w:rFonts w:cstheme="minorHAnsi"/>
        </w:rPr>
        <w:t>CI</w:t>
      </w:r>
      <w:r w:rsidR="00367974" w:rsidRPr="003B38AC">
        <w:rPr>
          <w:rFonts w:cstheme="minorHAnsi"/>
        </w:rPr>
        <w:t xml:space="preserve"> protection, security, </w:t>
      </w:r>
      <w:r w:rsidR="00DC1EDA">
        <w:rPr>
          <w:rFonts w:cstheme="minorHAnsi"/>
        </w:rPr>
        <w:t xml:space="preserve">disaster, </w:t>
      </w:r>
      <w:r w:rsidR="00367974" w:rsidRPr="003B38AC">
        <w:rPr>
          <w:rFonts w:cstheme="minorHAnsi"/>
        </w:rPr>
        <w:t xml:space="preserve">operational </w:t>
      </w:r>
      <w:r w:rsidR="00CC6BDA">
        <w:rPr>
          <w:rFonts w:cstheme="minorHAnsi"/>
        </w:rPr>
        <w:t>resilience</w:t>
      </w:r>
      <w:r w:rsidR="00367974" w:rsidRPr="003B38AC">
        <w:rPr>
          <w:rFonts w:cstheme="minorHAnsi"/>
        </w:rPr>
        <w:t xml:space="preserve"> </w:t>
      </w:r>
      <w:r w:rsidRPr="003B38AC">
        <w:rPr>
          <w:rFonts w:cstheme="minorHAnsi"/>
        </w:rPr>
        <w:t>and preparedness.</w:t>
      </w:r>
    </w:p>
    <w:p w14:paraId="3C9CB274" w14:textId="62471AE2" w:rsidR="00EE7C40" w:rsidRPr="003B38AC" w:rsidRDefault="00185164" w:rsidP="00CD141B">
      <w:pPr>
        <w:pStyle w:val="Heading2"/>
        <w:ind w:left="540" w:hanging="360"/>
      </w:pPr>
      <w:bookmarkStart w:id="21" w:name="_Toc6153536"/>
      <w:r w:rsidRPr="003B38AC">
        <w:t xml:space="preserve">National Sector Chief </w:t>
      </w:r>
      <w:r w:rsidR="000E069C">
        <w:t>Council</w:t>
      </w:r>
      <w:r w:rsidR="000E069C" w:rsidRPr="003B38AC">
        <w:t xml:space="preserve"> </w:t>
      </w:r>
      <w:r w:rsidRPr="003B38AC">
        <w:t>(NSCC)</w:t>
      </w:r>
      <w:bookmarkEnd w:id="21"/>
    </w:p>
    <w:p w14:paraId="65DF58A5" w14:textId="71F2C64D" w:rsidR="00C36498" w:rsidRDefault="00185164" w:rsidP="0088131F">
      <w:pPr>
        <w:pStyle w:val="Body2"/>
      </w:pPr>
      <w:r w:rsidRPr="003B38AC">
        <w:t xml:space="preserve">The </w:t>
      </w:r>
      <w:r w:rsidR="0061190D">
        <w:t>InfraGard National</w:t>
      </w:r>
      <w:r w:rsidRPr="003B38AC">
        <w:t xml:space="preserve"> </w:t>
      </w:r>
      <w:r w:rsidR="00C32D01">
        <w:t>BoD</w:t>
      </w:r>
      <w:r w:rsidRPr="003B38AC">
        <w:t xml:space="preserve"> established the NSCC to help build and sustain</w:t>
      </w:r>
      <w:r w:rsidR="003220B8" w:rsidRPr="003B38AC">
        <w:t xml:space="preserve"> a </w:t>
      </w:r>
      <w:r w:rsidR="0061190D">
        <w:t xml:space="preserve">cadre of </w:t>
      </w:r>
      <w:r w:rsidR="00666B8E">
        <w:t>NSC</w:t>
      </w:r>
      <w:r w:rsidR="00981EB6">
        <w:t>s an</w:t>
      </w:r>
      <w:r w:rsidR="00030D2C">
        <w:t xml:space="preserve">d </w:t>
      </w:r>
      <w:r w:rsidR="00981EB6">
        <w:t>SME</w:t>
      </w:r>
      <w:r w:rsidR="00030D2C">
        <w:t xml:space="preserve">s </w:t>
      </w:r>
      <w:r w:rsidR="00981EB6">
        <w:t>who will support the establishment, growth and sustainment of IMA SSRP</w:t>
      </w:r>
      <w:r w:rsidR="0062648B">
        <w:t xml:space="preserve"> efforts.</w:t>
      </w:r>
      <w:r w:rsidR="003220B8" w:rsidRPr="003B38AC">
        <w:t xml:space="preserve"> </w:t>
      </w:r>
      <w:r w:rsidR="00DF76CF">
        <w:t>Led by an InfraGard National</w:t>
      </w:r>
      <w:r w:rsidR="00DF76CF" w:rsidRPr="003B38AC">
        <w:t xml:space="preserve"> </w:t>
      </w:r>
      <w:r w:rsidR="00C32D01">
        <w:t>BoD</w:t>
      </w:r>
      <w:r w:rsidR="00DF76CF" w:rsidRPr="003B38AC">
        <w:t xml:space="preserve"> appointed </w:t>
      </w:r>
      <w:r w:rsidR="001368EB">
        <w:t>N</w:t>
      </w:r>
      <w:r w:rsidR="00DF76CF">
        <w:t>SSRP</w:t>
      </w:r>
      <w:r w:rsidR="00DF76CF" w:rsidRPr="003B38AC">
        <w:t xml:space="preserve"> Program Manager</w:t>
      </w:r>
      <w:r w:rsidR="00DF76CF">
        <w:t>, the</w:t>
      </w:r>
      <w:r w:rsidRPr="003B38AC">
        <w:t xml:space="preserve"> NSCC </w:t>
      </w:r>
      <w:r w:rsidR="00B0168B">
        <w:t xml:space="preserve">interacts with IMA appointed </w:t>
      </w:r>
      <w:r w:rsidR="00666B8E">
        <w:t>SCs</w:t>
      </w:r>
      <w:r w:rsidR="00B0168B">
        <w:t xml:space="preserve"> </w:t>
      </w:r>
      <w:r w:rsidR="00FC3743">
        <w:t>f</w:t>
      </w:r>
      <w:r w:rsidR="00521217">
        <w:t xml:space="preserve">or the development of IMA SSRP efforts and with </w:t>
      </w:r>
      <w:r w:rsidR="007B1190">
        <w:t xml:space="preserve">the FBI InfraGard Program Manager </w:t>
      </w:r>
      <w:r w:rsidR="007265E8">
        <w:t>to satisfy</w:t>
      </w:r>
      <w:r w:rsidR="00C36498">
        <w:t xml:space="preserve"> their</w:t>
      </w:r>
      <w:r w:rsidR="007265E8">
        <w:t xml:space="preserve"> subject matter expertise needs</w:t>
      </w:r>
      <w:r w:rsidR="00C36498">
        <w:t>.</w:t>
      </w:r>
      <w:r w:rsidRPr="003B38AC">
        <w:t xml:space="preserve"> </w:t>
      </w:r>
    </w:p>
    <w:p w14:paraId="0845374D" w14:textId="5EA89966" w:rsidR="00837B6A" w:rsidRPr="003B38AC" w:rsidRDefault="00837B6A" w:rsidP="00837B6A">
      <w:pPr>
        <w:pStyle w:val="Heading2"/>
        <w:ind w:left="540" w:hanging="360"/>
      </w:pPr>
      <w:r>
        <w:t>NSSRP Program Manager</w:t>
      </w:r>
    </w:p>
    <w:p w14:paraId="0D123668" w14:textId="77777777" w:rsidR="00947E0F" w:rsidRDefault="00947E0F" w:rsidP="00947E0F">
      <w:pPr>
        <w:pStyle w:val="Body2"/>
        <w:ind w:left="540"/>
      </w:pPr>
      <w:r>
        <w:t>The NSSRP Program Manager is appointed by and serves at the pleasure of the InfraGard National BoD.  Program Manager responsibilities include:</w:t>
      </w:r>
    </w:p>
    <w:p w14:paraId="5BF8A03F" w14:textId="77777777" w:rsidR="00CC6BDA" w:rsidRDefault="00CC6BDA" w:rsidP="00947E0F">
      <w:pPr>
        <w:pStyle w:val="Bullet1"/>
        <w:numPr>
          <w:ilvl w:val="0"/>
          <w:numId w:val="24"/>
        </w:numPr>
        <w:ind w:left="1260"/>
        <w:rPr>
          <w:rFonts w:cstheme="minorHAnsi"/>
        </w:rPr>
      </w:pPr>
      <w:r w:rsidRPr="00CC6BDA">
        <w:rPr>
          <w:rFonts w:cstheme="minorHAnsi"/>
        </w:rPr>
        <w:t>Provides leadership, guidance, and support to IMA Chapters, helping them to develop and sustain an effective SSRP within their Chapter.</w:t>
      </w:r>
    </w:p>
    <w:p w14:paraId="0EBDF4E6" w14:textId="53DC081A" w:rsidR="00947E0F" w:rsidRPr="003B38AC" w:rsidRDefault="00947E0F" w:rsidP="00947E0F">
      <w:pPr>
        <w:pStyle w:val="Bullet1"/>
        <w:numPr>
          <w:ilvl w:val="0"/>
          <w:numId w:val="24"/>
        </w:numPr>
        <w:ind w:left="1260"/>
        <w:rPr>
          <w:rFonts w:cstheme="minorHAnsi"/>
        </w:rPr>
      </w:pPr>
      <w:r w:rsidRPr="003B38AC">
        <w:rPr>
          <w:rFonts w:cstheme="minorHAnsi"/>
        </w:rPr>
        <w:t xml:space="preserve">Serve as the National </w:t>
      </w:r>
      <w:r>
        <w:rPr>
          <w:rFonts w:cstheme="minorHAnsi"/>
        </w:rPr>
        <w:t xml:space="preserve">Sector Security and </w:t>
      </w:r>
      <w:r w:rsidR="00FA2EAD">
        <w:rPr>
          <w:rFonts w:cstheme="minorHAnsi"/>
        </w:rPr>
        <w:t xml:space="preserve">Resilience </w:t>
      </w:r>
      <w:r>
        <w:rPr>
          <w:rFonts w:cstheme="minorHAnsi"/>
        </w:rPr>
        <w:t xml:space="preserve">Program </w:t>
      </w:r>
      <w:r w:rsidRPr="003B38AC">
        <w:rPr>
          <w:rFonts w:cstheme="minorHAnsi"/>
        </w:rPr>
        <w:t xml:space="preserve">leader, spokesperson and Subject Matter Expert </w:t>
      </w:r>
      <w:r>
        <w:rPr>
          <w:rFonts w:cstheme="minorHAnsi"/>
        </w:rPr>
        <w:t>i</w:t>
      </w:r>
      <w:r w:rsidRPr="003B38AC">
        <w:rPr>
          <w:rFonts w:cstheme="minorHAnsi"/>
        </w:rPr>
        <w:t xml:space="preserve">n all </w:t>
      </w:r>
      <w:r>
        <w:rPr>
          <w:rFonts w:cstheme="minorHAnsi"/>
        </w:rPr>
        <w:t>InfraGard National</w:t>
      </w:r>
      <w:r w:rsidRPr="003B38AC">
        <w:rPr>
          <w:rFonts w:cstheme="minorHAnsi"/>
        </w:rPr>
        <w:t xml:space="preserve"> meetings, conferences, and annual Congress. </w:t>
      </w:r>
    </w:p>
    <w:p w14:paraId="2868C91D" w14:textId="77777777" w:rsidR="00947E0F" w:rsidRPr="00227651" w:rsidRDefault="00947E0F" w:rsidP="00947E0F">
      <w:pPr>
        <w:pStyle w:val="Bullet2"/>
        <w:numPr>
          <w:ilvl w:val="0"/>
          <w:numId w:val="24"/>
        </w:numPr>
        <w:ind w:left="1260"/>
        <w:rPr>
          <w:rFonts w:cstheme="minorHAnsi"/>
        </w:rPr>
      </w:pPr>
      <w:r>
        <w:t xml:space="preserve">Recruit National Sector Chiefs (NSC) and Subject Matter Experts (SME) who will support the establishment, growth and sustainment of IMA SSRP efforts, within their respective sector. </w:t>
      </w:r>
    </w:p>
    <w:p w14:paraId="56F821CB" w14:textId="77777777" w:rsidR="00947E0F" w:rsidRPr="003B38AC" w:rsidRDefault="00947E0F" w:rsidP="00947E0F">
      <w:pPr>
        <w:pStyle w:val="Bullet2"/>
        <w:numPr>
          <w:ilvl w:val="0"/>
          <w:numId w:val="24"/>
        </w:numPr>
        <w:ind w:left="1260"/>
        <w:rPr>
          <w:rFonts w:cstheme="minorHAnsi"/>
        </w:rPr>
      </w:pPr>
      <w:r w:rsidRPr="003B38AC">
        <w:rPr>
          <w:rFonts w:cstheme="minorHAnsi"/>
        </w:rPr>
        <w:lastRenderedPageBreak/>
        <w:t xml:space="preserve">Assist </w:t>
      </w:r>
      <w:r>
        <w:rPr>
          <w:rFonts w:cstheme="minorHAnsi"/>
        </w:rPr>
        <w:t>NSCs</w:t>
      </w:r>
      <w:r w:rsidRPr="003B38AC">
        <w:rPr>
          <w:rFonts w:cstheme="minorHAnsi"/>
        </w:rPr>
        <w:t xml:space="preserve"> with recruitment and retention of </w:t>
      </w:r>
      <w:r>
        <w:rPr>
          <w:rFonts w:cstheme="minorHAnsi"/>
        </w:rPr>
        <w:t>SMEs</w:t>
      </w:r>
      <w:r w:rsidRPr="003B38AC">
        <w:rPr>
          <w:rFonts w:cstheme="minorHAnsi"/>
        </w:rPr>
        <w:t xml:space="preserve"> within their sector. </w:t>
      </w:r>
    </w:p>
    <w:p w14:paraId="083554CC" w14:textId="77777777" w:rsidR="00947E0F" w:rsidRPr="003B38AC" w:rsidRDefault="00947E0F" w:rsidP="00947E0F">
      <w:pPr>
        <w:pStyle w:val="Bullet2"/>
        <w:numPr>
          <w:ilvl w:val="0"/>
          <w:numId w:val="24"/>
        </w:numPr>
        <w:ind w:left="1260"/>
        <w:rPr>
          <w:rFonts w:cstheme="minorHAnsi"/>
        </w:rPr>
      </w:pPr>
      <w:r w:rsidRPr="003B38AC">
        <w:rPr>
          <w:rFonts w:cstheme="minorHAnsi"/>
        </w:rPr>
        <w:t xml:space="preserve">Initiate </w:t>
      </w:r>
      <w:r>
        <w:rPr>
          <w:rFonts w:cstheme="minorHAnsi"/>
        </w:rPr>
        <w:t>and</w:t>
      </w:r>
      <w:r w:rsidRPr="003B38AC">
        <w:rPr>
          <w:rFonts w:cstheme="minorHAnsi"/>
        </w:rPr>
        <w:t xml:space="preserve"> participate in InfraGard projects and initiatives at the </w:t>
      </w:r>
      <w:r>
        <w:rPr>
          <w:rFonts w:cstheme="minorHAnsi"/>
        </w:rPr>
        <w:t>n</w:t>
      </w:r>
      <w:r w:rsidRPr="003B38AC">
        <w:rPr>
          <w:rFonts w:cstheme="minorHAnsi"/>
        </w:rPr>
        <w:t xml:space="preserve">ational </w:t>
      </w:r>
      <w:r>
        <w:rPr>
          <w:rFonts w:cstheme="minorHAnsi"/>
        </w:rPr>
        <w:t>and</w:t>
      </w:r>
      <w:r w:rsidRPr="003B38AC">
        <w:rPr>
          <w:rFonts w:cstheme="minorHAnsi"/>
        </w:rPr>
        <w:t xml:space="preserve"> regional levels. </w:t>
      </w:r>
    </w:p>
    <w:p w14:paraId="0102C6BE" w14:textId="77777777" w:rsidR="00947E0F" w:rsidRPr="003B38AC" w:rsidRDefault="00947E0F" w:rsidP="00947E0F">
      <w:pPr>
        <w:pStyle w:val="Bullet2"/>
        <w:numPr>
          <w:ilvl w:val="0"/>
          <w:numId w:val="24"/>
        </w:numPr>
        <w:ind w:left="1260"/>
        <w:rPr>
          <w:rFonts w:cstheme="minorHAnsi"/>
        </w:rPr>
      </w:pPr>
      <w:r w:rsidRPr="003B38AC">
        <w:rPr>
          <w:rFonts w:cstheme="minorHAnsi"/>
        </w:rPr>
        <w:t xml:space="preserve">Develop an annual </w:t>
      </w:r>
      <w:r>
        <w:rPr>
          <w:rFonts w:cstheme="minorHAnsi"/>
        </w:rPr>
        <w:t xml:space="preserve">program plan </w:t>
      </w:r>
      <w:r w:rsidRPr="003B38AC">
        <w:rPr>
          <w:rFonts w:cstheme="minorHAnsi"/>
        </w:rPr>
        <w:t xml:space="preserve">and budget for </w:t>
      </w:r>
      <w:r>
        <w:rPr>
          <w:rFonts w:cstheme="minorHAnsi"/>
        </w:rPr>
        <w:t>the</w:t>
      </w:r>
      <w:r w:rsidRPr="003B38AC">
        <w:rPr>
          <w:rFonts w:cstheme="minorHAnsi"/>
        </w:rPr>
        <w:t xml:space="preserve"> </w:t>
      </w:r>
      <w:r>
        <w:rPr>
          <w:rFonts w:cstheme="minorHAnsi"/>
        </w:rPr>
        <w:t>NSSRP</w:t>
      </w:r>
      <w:r w:rsidRPr="003B38AC">
        <w:rPr>
          <w:rFonts w:cstheme="minorHAnsi"/>
        </w:rPr>
        <w:t xml:space="preserve">. </w:t>
      </w:r>
    </w:p>
    <w:p w14:paraId="628F1614" w14:textId="77777777" w:rsidR="00947E0F" w:rsidRPr="003B38AC" w:rsidRDefault="00947E0F" w:rsidP="00947E0F">
      <w:pPr>
        <w:pStyle w:val="Bullet2"/>
        <w:numPr>
          <w:ilvl w:val="0"/>
          <w:numId w:val="24"/>
        </w:numPr>
        <w:ind w:left="1260"/>
        <w:rPr>
          <w:rFonts w:cstheme="minorHAnsi"/>
        </w:rPr>
      </w:pPr>
      <w:r w:rsidRPr="003B38AC">
        <w:rPr>
          <w:rFonts w:cstheme="minorHAnsi"/>
        </w:rPr>
        <w:t xml:space="preserve">Provide </w:t>
      </w:r>
      <w:r>
        <w:rPr>
          <w:rFonts w:cstheme="minorHAnsi"/>
        </w:rPr>
        <w:t xml:space="preserve">to the InfraGard National BoD </w:t>
      </w:r>
      <w:r w:rsidRPr="003B38AC">
        <w:rPr>
          <w:rFonts w:cstheme="minorHAnsi"/>
        </w:rPr>
        <w:t>monthly reports of planned activities</w:t>
      </w:r>
      <w:r>
        <w:rPr>
          <w:rFonts w:cstheme="minorHAnsi"/>
        </w:rPr>
        <w:t xml:space="preserve">, </w:t>
      </w:r>
      <w:r w:rsidRPr="003B38AC">
        <w:rPr>
          <w:rFonts w:cstheme="minorHAnsi"/>
        </w:rPr>
        <w:t>accomplishments, and achievements</w:t>
      </w:r>
      <w:r>
        <w:rPr>
          <w:rFonts w:cstheme="minorHAnsi"/>
        </w:rPr>
        <w:t xml:space="preserve"> of the NSSRP.</w:t>
      </w:r>
    </w:p>
    <w:p w14:paraId="264ED9CE" w14:textId="77777777" w:rsidR="00947E0F" w:rsidRPr="00F9126E" w:rsidRDefault="00947E0F" w:rsidP="00947E0F">
      <w:pPr>
        <w:pStyle w:val="Bullet1"/>
        <w:numPr>
          <w:ilvl w:val="0"/>
          <w:numId w:val="24"/>
        </w:numPr>
        <w:ind w:left="1260"/>
        <w:rPr>
          <w:rFonts w:cstheme="minorHAnsi"/>
        </w:rPr>
      </w:pPr>
      <w:r>
        <w:rPr>
          <w:rFonts w:cstheme="minorHAnsi"/>
        </w:rPr>
        <w:t xml:space="preserve">Continually evaluate and </w:t>
      </w:r>
      <w:r w:rsidRPr="00F9126E">
        <w:rPr>
          <w:rFonts w:cstheme="minorHAnsi"/>
        </w:rPr>
        <w:t xml:space="preserve">Support the sharing of relevant, timely, accurate, and actionable information to the FBI via personal contact, </w:t>
      </w:r>
      <w:hyperlink r:id="rId15" w:history="1">
        <w:r w:rsidRPr="00F9126E">
          <w:t>InfraGard Portal</w:t>
        </w:r>
      </w:hyperlink>
      <w:r w:rsidRPr="00F9126E">
        <w:rPr>
          <w:rFonts w:cstheme="minorHAnsi"/>
        </w:rPr>
        <w:t xml:space="preserve">, FBI PSC, </w:t>
      </w:r>
      <w:hyperlink r:id="rId16" w:history="1">
        <w:r w:rsidRPr="00F9126E">
          <w:t>iGuardian</w:t>
        </w:r>
      </w:hyperlink>
      <w:r w:rsidRPr="00F9126E">
        <w:rPr>
          <w:rFonts w:cstheme="minorHAnsi"/>
        </w:rPr>
        <w:t xml:space="preserve">, and to the Federal agency (or agencies) with oversight responsibility for their corresponding sector or state fusion centers. </w:t>
      </w:r>
    </w:p>
    <w:p w14:paraId="5A4AF2FE" w14:textId="3A067F4A" w:rsidR="00E57344" w:rsidRPr="003B38AC" w:rsidRDefault="00947E0F" w:rsidP="00947E0F">
      <w:pPr>
        <w:pStyle w:val="Body2"/>
      </w:pPr>
      <w:r>
        <w:t>The NSSRP Program Manager</w:t>
      </w:r>
      <w:r w:rsidRPr="003B38AC">
        <w:t xml:space="preserve"> will work with the </w:t>
      </w:r>
      <w:r>
        <w:t>InfraGard National</w:t>
      </w:r>
      <w:r w:rsidRPr="003B38AC">
        <w:t xml:space="preserve"> </w:t>
      </w:r>
      <w:r>
        <w:t>BoD</w:t>
      </w:r>
      <w:r w:rsidRPr="003B38AC">
        <w:t xml:space="preserve">, </w:t>
      </w:r>
      <w:r>
        <w:t>National Sector Chiefs, Subject Matter Experts</w:t>
      </w:r>
      <w:r w:rsidRPr="003B38AC">
        <w:t>, Regional Representatives, and IMA leadership in the performance of these responsibilities.</w:t>
      </w:r>
    </w:p>
    <w:p w14:paraId="09145535" w14:textId="1C8553E2" w:rsidR="00447BB0" w:rsidRPr="003B38AC" w:rsidRDefault="00447BB0" w:rsidP="00447BB0">
      <w:pPr>
        <w:pStyle w:val="Heading2"/>
        <w:ind w:left="540" w:hanging="360"/>
      </w:pPr>
      <w:r w:rsidRPr="003B38AC">
        <w:t>National Sector Chief (NSC)</w:t>
      </w:r>
    </w:p>
    <w:p w14:paraId="03D139C1" w14:textId="3757A2B4" w:rsidR="00185164" w:rsidRPr="003B38AC" w:rsidRDefault="00666B8E" w:rsidP="0088131F">
      <w:pPr>
        <w:pStyle w:val="Body2"/>
      </w:pPr>
      <w:r>
        <w:t>NSC</w:t>
      </w:r>
      <w:r w:rsidR="00185164" w:rsidRPr="003B38AC">
        <w:t>s</w:t>
      </w:r>
      <w:r w:rsidR="00C36498">
        <w:t xml:space="preserve"> </w:t>
      </w:r>
      <w:r w:rsidR="00185164" w:rsidRPr="003B38AC">
        <w:t xml:space="preserve">are appointed </w:t>
      </w:r>
      <w:r w:rsidR="00744265">
        <w:t xml:space="preserve">to two-year terms </w:t>
      </w:r>
      <w:r w:rsidR="00185164" w:rsidRPr="003B38AC">
        <w:t xml:space="preserve">through a competitive selection process led by the </w:t>
      </w:r>
      <w:r w:rsidR="00C92A62">
        <w:t>N</w:t>
      </w:r>
      <w:r w:rsidR="003712FF">
        <w:t>SSRP Program Manager</w:t>
      </w:r>
      <w:r w:rsidR="00621E90" w:rsidRPr="003B38AC">
        <w:t>.</w:t>
      </w:r>
      <w:r w:rsidR="0052464B">
        <w:rPr>
          <w:rStyle w:val="FootnoteReference"/>
        </w:rPr>
        <w:footnoteReference w:id="4"/>
      </w:r>
      <w:r w:rsidR="00621E90" w:rsidRPr="003B38AC">
        <w:t xml:space="preserve"> Appoint</w:t>
      </w:r>
      <w:r w:rsidR="004E20BB" w:rsidRPr="003B38AC">
        <w:t>ments</w:t>
      </w:r>
      <w:r w:rsidR="00621E90" w:rsidRPr="003B38AC">
        <w:t xml:space="preserve"> resulting from this process are ratified by the </w:t>
      </w:r>
      <w:r w:rsidR="00452CC5">
        <w:t>NSSRP Program Manager</w:t>
      </w:r>
      <w:r w:rsidR="00C32D01">
        <w:t xml:space="preserve"> BoD</w:t>
      </w:r>
      <w:r w:rsidR="00621E90" w:rsidRPr="003B38AC">
        <w:t xml:space="preserve">. </w:t>
      </w:r>
      <w:r>
        <w:t>NSC</w:t>
      </w:r>
      <w:r w:rsidR="00621E90" w:rsidRPr="003B38AC">
        <w:t xml:space="preserve"> responsibilities include:</w:t>
      </w:r>
      <w:r w:rsidR="005610C4">
        <w:rPr>
          <w:rStyle w:val="FootnoteReference"/>
        </w:rPr>
        <w:footnoteReference w:id="5"/>
      </w:r>
    </w:p>
    <w:p w14:paraId="3EAEDAFC" w14:textId="0F93B359" w:rsidR="00621E90" w:rsidRPr="003B38AC" w:rsidRDefault="00621E90" w:rsidP="00903ABD">
      <w:pPr>
        <w:pStyle w:val="Bullet1"/>
        <w:numPr>
          <w:ilvl w:val="0"/>
          <w:numId w:val="24"/>
        </w:numPr>
        <w:ind w:left="1260"/>
        <w:rPr>
          <w:rFonts w:cstheme="minorHAnsi"/>
        </w:rPr>
      </w:pPr>
      <w:r w:rsidRPr="003B38AC">
        <w:rPr>
          <w:rFonts w:cstheme="minorHAnsi"/>
        </w:rPr>
        <w:t xml:space="preserve">Serve as the National leader, spokesperson and Subject Matter Expert representative for </w:t>
      </w:r>
      <w:r w:rsidR="00D532F0">
        <w:rPr>
          <w:rFonts w:cstheme="minorHAnsi"/>
        </w:rPr>
        <w:t>their</w:t>
      </w:r>
      <w:r w:rsidRPr="003B38AC">
        <w:rPr>
          <w:rFonts w:cstheme="minorHAnsi"/>
        </w:rPr>
        <w:t xml:space="preserve"> Sector in all </w:t>
      </w:r>
      <w:r w:rsidR="00115EB1">
        <w:rPr>
          <w:rFonts w:cstheme="minorHAnsi"/>
        </w:rPr>
        <w:t>InfraGard National</w:t>
      </w:r>
      <w:r w:rsidRPr="003B38AC">
        <w:rPr>
          <w:rFonts w:cstheme="minorHAnsi"/>
        </w:rPr>
        <w:t xml:space="preserve"> meetings, conferences, and annual Congress. </w:t>
      </w:r>
    </w:p>
    <w:p w14:paraId="0BA8F88A" w14:textId="26FA3FE6" w:rsidR="005B31A4" w:rsidRDefault="00621E90" w:rsidP="00903ABD">
      <w:pPr>
        <w:pStyle w:val="Bullet1"/>
        <w:numPr>
          <w:ilvl w:val="0"/>
          <w:numId w:val="24"/>
        </w:numPr>
        <w:ind w:left="1260"/>
        <w:rPr>
          <w:rFonts w:cstheme="minorHAnsi"/>
        </w:rPr>
      </w:pPr>
      <w:r w:rsidRPr="003B38AC">
        <w:rPr>
          <w:rFonts w:cstheme="minorHAnsi"/>
        </w:rPr>
        <w:t xml:space="preserve">Guide IMA </w:t>
      </w:r>
      <w:r w:rsidR="00533BAD">
        <w:rPr>
          <w:rFonts w:cstheme="minorHAnsi"/>
        </w:rPr>
        <w:t>SC</w:t>
      </w:r>
      <w:r w:rsidRPr="003B38AC">
        <w:rPr>
          <w:rFonts w:cstheme="minorHAnsi"/>
        </w:rPr>
        <w:t xml:space="preserve">’s in the development, implementation and operation of their program. </w:t>
      </w:r>
    </w:p>
    <w:p w14:paraId="37FDF399" w14:textId="5D25BA4D" w:rsidR="0072601C" w:rsidRDefault="0052464B" w:rsidP="0072601C">
      <w:pPr>
        <w:pStyle w:val="Body1"/>
      </w:pPr>
      <w:r>
        <w:br/>
      </w:r>
      <w:r w:rsidR="00B2256A" w:rsidRPr="00B2256A">
        <w:rPr>
          <w:noProof/>
        </w:rPr>
        <mc:AlternateContent>
          <mc:Choice Requires="wpg">
            <w:drawing>
              <wp:anchor distT="0" distB="0" distL="114300" distR="114300" simplePos="0" relativeHeight="251655168" behindDoc="0" locked="0" layoutInCell="1" allowOverlap="1" wp14:anchorId="30E6AEE2" wp14:editId="54E3171B">
                <wp:simplePos x="0" y="0"/>
                <wp:positionH relativeFrom="margin">
                  <wp:posOffset>0</wp:posOffset>
                </wp:positionH>
                <wp:positionV relativeFrom="paragraph">
                  <wp:posOffset>105280</wp:posOffset>
                </wp:positionV>
                <wp:extent cx="6005399" cy="816105"/>
                <wp:effectExtent l="0" t="0" r="0" b="3175"/>
                <wp:wrapNone/>
                <wp:docPr id="22" name="Group 22"/>
                <wp:cNvGraphicFramePr/>
                <a:graphic xmlns:a="http://schemas.openxmlformats.org/drawingml/2006/main">
                  <a:graphicData uri="http://schemas.microsoft.com/office/word/2010/wordprocessingGroup">
                    <wpg:wgp>
                      <wpg:cNvGrpSpPr/>
                      <wpg:grpSpPr>
                        <a:xfrm>
                          <a:off x="0" y="0"/>
                          <a:ext cx="6005399" cy="816105"/>
                          <a:chOff x="0" y="89422"/>
                          <a:chExt cx="6179821" cy="697381"/>
                        </a:xfrm>
                      </wpg:grpSpPr>
                      <wps:wsp>
                        <wps:cNvPr id="23" name="Text Box 2"/>
                        <wps:cNvSpPr txBox="1">
                          <a:spLocks noChangeArrowheads="1"/>
                        </wps:cNvSpPr>
                        <wps:spPr bwMode="auto">
                          <a:xfrm>
                            <a:off x="579121" y="113951"/>
                            <a:ext cx="5600700" cy="672852"/>
                          </a:xfrm>
                          <a:prstGeom prst="rect">
                            <a:avLst/>
                          </a:prstGeom>
                          <a:solidFill>
                            <a:srgbClr val="70AD47">
                              <a:lumMod val="40000"/>
                              <a:lumOff val="60000"/>
                            </a:srgbClr>
                          </a:solidFill>
                          <a:ln w="9525">
                            <a:noFill/>
                            <a:miter lim="800000"/>
                            <a:headEnd/>
                            <a:tailEnd/>
                          </a:ln>
                        </wps:spPr>
                        <wps:txbx>
                          <w:txbxContent>
                            <w:p w14:paraId="70B04F4E" w14:textId="6DCA7966" w:rsidR="00A5616F" w:rsidRPr="0072601C" w:rsidRDefault="00A5616F"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w:t>
                              </w:r>
                              <w:r>
                                <w:rPr>
                                  <w:b/>
                                  <w:i/>
                                  <w:iCs/>
                                  <w:sz w:val="24"/>
                                  <w:szCs w:val="24"/>
                                </w:rPr>
                                <w:t>I</w:t>
                              </w:r>
                              <w:r w:rsidRPr="0072601C">
                                <w:rPr>
                                  <w:b/>
                                  <w:i/>
                                  <w:iCs/>
                                  <w:sz w:val="24"/>
                                  <w:szCs w:val="24"/>
                                </w:rPr>
                                <w:t>I</w:t>
                              </w:r>
                              <w:r w:rsidRPr="0072601C">
                                <w:rPr>
                                  <w:i/>
                                  <w:iCs/>
                                  <w:sz w:val="24"/>
                                  <w:szCs w:val="24"/>
                                </w:rPr>
                                <w:t xml:space="preserve"> </w:t>
                              </w:r>
                              <w:r>
                                <w:rPr>
                                  <w:i/>
                                  <w:iCs/>
                                  <w:sz w:val="24"/>
                                  <w:szCs w:val="24"/>
                                </w:rPr>
                                <w:t>p</w:t>
                              </w:r>
                              <w:r w:rsidRPr="00B2256A">
                                <w:rPr>
                                  <w:i/>
                                  <w:iCs/>
                                  <w:sz w:val="24"/>
                                  <w:szCs w:val="24"/>
                                </w:rPr>
                                <w:t xml:space="preserve">rovides a description of the National Sector Chief Selection </w:t>
                              </w:r>
                              <w:r>
                                <w:rPr>
                                  <w:i/>
                                  <w:iCs/>
                                  <w:sz w:val="24"/>
                                  <w:szCs w:val="24"/>
                                </w:rPr>
                                <w:t xml:space="preserve">and appointment </w:t>
                              </w:r>
                              <w:r w:rsidRPr="00B2256A">
                                <w:rPr>
                                  <w:i/>
                                  <w:iCs/>
                                  <w:sz w:val="24"/>
                                  <w:szCs w:val="24"/>
                                </w:rPr>
                                <w:t>Proces</w:t>
                              </w:r>
                              <w:r>
                                <w:rPr>
                                  <w:i/>
                                  <w:iCs/>
                                  <w:sz w:val="24"/>
                                  <w:szCs w:val="24"/>
                                </w:rPr>
                                <w:t>s.</w:t>
                              </w:r>
                            </w:p>
                          </w:txbxContent>
                        </wps:txbx>
                        <wps:bodyPr rot="0" vert="horz" wrap="square" lIns="91440" tIns="45720" rIns="91440" bIns="45720" anchor="t" anchorCtr="0">
                          <a:noAutofit/>
                        </wps:bodyPr>
                      </wps:wsp>
                      <pic:pic xmlns:pic="http://schemas.openxmlformats.org/drawingml/2006/picture">
                        <pic:nvPicPr>
                          <pic:cNvPr id="24" name="Picture 6" descr="Image result for idea icon"/>
                          <pic:cNvPicPr>
                            <a:picLocks noChangeAspect="1"/>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2"/>
                            <a:ext cx="527685" cy="41521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0E6AEE2" id="Group 22" o:spid="_x0000_s1029" style="position:absolute;margin-left:0;margin-top:8.3pt;width:472.85pt;height:64.25pt;z-index:251655168;mso-position-horizontal-relative:margin;mso-width-relative:margin;mso-height-relative:margin" coordorigin=",894" coordsize="61798,69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">
                <v:shape id="Text Box 2" o:spid="_x0000_s1030" type="#_x0000_t202" style="position:absolute;left:5791;top:1139;width:56007;height:6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" fillcolor="#c5e0b4" stroked="f">
                  <v:textbox>
                    <w:txbxContent>
                      <w:p w14:paraId="70B04F4E" w14:textId="6DCA7966" w:rsidR="00A5616F" w:rsidRPr="0072601C" w:rsidRDefault="00A5616F"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w:t>
                        </w:r>
                        <w:r>
                          <w:rPr>
                            <w:b/>
                            <w:i/>
                            <w:iCs/>
                            <w:sz w:val="24"/>
                            <w:szCs w:val="24"/>
                          </w:rPr>
                          <w:t>I</w:t>
                        </w:r>
                        <w:r w:rsidRPr="0072601C">
                          <w:rPr>
                            <w:b/>
                            <w:i/>
                            <w:iCs/>
                            <w:sz w:val="24"/>
                            <w:szCs w:val="24"/>
                          </w:rPr>
                          <w:t>I</w:t>
                        </w:r>
                        <w:r w:rsidRPr="0072601C">
                          <w:rPr>
                            <w:i/>
                            <w:iCs/>
                            <w:sz w:val="24"/>
                            <w:szCs w:val="24"/>
                          </w:rPr>
                          <w:t xml:space="preserve"> </w:t>
                        </w:r>
                        <w:r>
                          <w:rPr>
                            <w:i/>
                            <w:iCs/>
                            <w:sz w:val="24"/>
                            <w:szCs w:val="24"/>
                          </w:rPr>
                          <w:t>p</w:t>
                        </w:r>
                        <w:r w:rsidRPr="00B2256A">
                          <w:rPr>
                            <w:i/>
                            <w:iCs/>
                            <w:sz w:val="24"/>
                            <w:szCs w:val="24"/>
                          </w:rPr>
                          <w:t xml:space="preserve">rovides a description of the National Sector Chief Selection </w:t>
                        </w:r>
                        <w:r>
                          <w:rPr>
                            <w:i/>
                            <w:iCs/>
                            <w:sz w:val="24"/>
                            <w:szCs w:val="24"/>
                          </w:rPr>
                          <w:t xml:space="preserve">and appointment </w:t>
                        </w:r>
                        <w:r w:rsidRPr="00B2256A">
                          <w:rPr>
                            <w:i/>
                            <w:iCs/>
                            <w:sz w:val="24"/>
                            <w:szCs w:val="24"/>
                          </w:rPr>
                          <w:t>Proces</w:t>
                        </w:r>
                        <w:r>
                          <w:rPr>
                            <w:i/>
                            <w:iCs/>
                            <w:sz w:val="24"/>
                            <w:szCs w:val="24"/>
                          </w:rPr>
                          <w:t>s.</w:t>
                        </w:r>
                      </w:p>
                    </w:txbxContent>
                  </v:textbox>
                </v:shape>
                <v:shape id="Picture 6" o:spid="_x0000_s1031" type="#_x0000_t75" alt="Image result for idea icon" style="position:absolute;top:894;width:5276;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">
                  <v:imagedata r:id="rId18" o:title="Image result for idea icon" chromakey="white"/>
                </v:shape>
                <w10:wrap anchorx="margin"/>
              </v:group>
            </w:pict>
          </mc:Fallback>
        </mc:AlternateContent>
      </w:r>
    </w:p>
    <w:p w14:paraId="381C9548" w14:textId="578BCBEB" w:rsidR="00B2256A" w:rsidRDefault="00B2256A" w:rsidP="0072601C">
      <w:pPr>
        <w:pStyle w:val="Body1"/>
      </w:pPr>
    </w:p>
    <w:p w14:paraId="3E3B6B4A" w14:textId="56DF1628" w:rsidR="00B2256A" w:rsidRDefault="00B2256A" w:rsidP="0072601C">
      <w:pPr>
        <w:pStyle w:val="Body1"/>
      </w:pPr>
    </w:p>
    <w:p w14:paraId="36F1FD22" w14:textId="3A22B284" w:rsidR="00621E90" w:rsidRPr="003B38AC" w:rsidRDefault="00621E90" w:rsidP="00903ABD">
      <w:pPr>
        <w:pStyle w:val="Bullet1"/>
        <w:numPr>
          <w:ilvl w:val="0"/>
          <w:numId w:val="24"/>
        </w:numPr>
        <w:spacing w:before="240"/>
        <w:rPr>
          <w:rFonts w:cstheme="minorHAnsi"/>
        </w:rPr>
      </w:pPr>
      <w:r w:rsidRPr="003B38AC">
        <w:rPr>
          <w:rFonts w:cstheme="minorHAnsi"/>
        </w:rPr>
        <w:t xml:space="preserve">Support other National and IMA </w:t>
      </w:r>
      <w:r w:rsidR="00666B8E">
        <w:rPr>
          <w:rFonts w:cstheme="minorHAnsi"/>
        </w:rPr>
        <w:t>SCs</w:t>
      </w:r>
      <w:r w:rsidRPr="003B38AC">
        <w:rPr>
          <w:rFonts w:cstheme="minorHAnsi"/>
        </w:rPr>
        <w:t xml:space="preserve"> in the sharing of relevant, timely, accurate, and actionable information to the FBI via personal contact, </w:t>
      </w:r>
      <w:hyperlink r:id="rId19" w:history="1">
        <w:r w:rsidRPr="00607F36">
          <w:rPr>
            <w:rStyle w:val="Hyperlink"/>
            <w:rFonts w:cstheme="minorHAnsi"/>
          </w:rPr>
          <w:t>InfraGard Portal</w:t>
        </w:r>
      </w:hyperlink>
      <w:r w:rsidRPr="003B38AC">
        <w:rPr>
          <w:rFonts w:cstheme="minorHAnsi"/>
        </w:rPr>
        <w:t xml:space="preserve">, FBI </w:t>
      </w:r>
      <w:r w:rsidR="00F160FE">
        <w:rPr>
          <w:rFonts w:cstheme="minorHAnsi"/>
        </w:rPr>
        <w:t>PSC</w:t>
      </w:r>
      <w:r w:rsidR="004B5DAA">
        <w:rPr>
          <w:rFonts w:cstheme="minorHAnsi"/>
        </w:rPr>
        <w:t>,</w:t>
      </w:r>
      <w:r w:rsidRPr="003B38AC">
        <w:rPr>
          <w:rFonts w:cstheme="minorHAnsi"/>
        </w:rPr>
        <w:t xml:space="preserve"> </w:t>
      </w:r>
      <w:hyperlink r:id="rId20" w:history="1">
        <w:r w:rsidR="00CF470F">
          <w:rPr>
            <w:rStyle w:val="Hyperlink"/>
            <w:rFonts w:cstheme="minorHAnsi"/>
          </w:rPr>
          <w:t>i</w:t>
        </w:r>
        <w:r w:rsidRPr="00607F36">
          <w:rPr>
            <w:rStyle w:val="Hyperlink"/>
            <w:rFonts w:cstheme="minorHAnsi"/>
          </w:rPr>
          <w:t>Guardian</w:t>
        </w:r>
      </w:hyperlink>
      <w:r w:rsidR="006A6B2F" w:rsidRPr="003B38AC">
        <w:rPr>
          <w:rFonts w:cstheme="minorHAnsi"/>
        </w:rPr>
        <w:t xml:space="preserve">, </w:t>
      </w:r>
      <w:r w:rsidR="00F23ACE" w:rsidRPr="003B38AC">
        <w:rPr>
          <w:rFonts w:cstheme="minorHAnsi"/>
          <w:spacing w:val="-1"/>
          <w:w w:val="105"/>
        </w:rPr>
        <w:t xml:space="preserve">and to the Federal agency </w:t>
      </w:r>
      <w:r w:rsidR="00DB46E3">
        <w:rPr>
          <w:rFonts w:cstheme="minorHAnsi"/>
          <w:spacing w:val="-1"/>
          <w:w w:val="105"/>
        </w:rPr>
        <w:t xml:space="preserve">(or agencies) </w:t>
      </w:r>
      <w:r w:rsidR="0087578D" w:rsidRPr="003B38AC">
        <w:rPr>
          <w:rFonts w:cstheme="minorHAnsi"/>
          <w:spacing w:val="-1"/>
          <w:w w:val="105"/>
        </w:rPr>
        <w:t xml:space="preserve">with oversight responsibility </w:t>
      </w:r>
      <w:r w:rsidR="00F23ACE" w:rsidRPr="003B38AC">
        <w:rPr>
          <w:rFonts w:cstheme="minorHAnsi"/>
          <w:spacing w:val="-1"/>
          <w:w w:val="105"/>
        </w:rPr>
        <w:t>for their corresponding sector</w:t>
      </w:r>
      <w:r w:rsidR="001368EB">
        <w:rPr>
          <w:rFonts w:cstheme="minorHAnsi"/>
          <w:spacing w:val="-1"/>
          <w:w w:val="105"/>
        </w:rPr>
        <w:t xml:space="preserve"> or state fusion centers</w:t>
      </w:r>
      <w:r w:rsidRPr="003B38AC">
        <w:rPr>
          <w:rFonts w:cstheme="minorHAnsi"/>
        </w:rPr>
        <w:t xml:space="preserve">. </w:t>
      </w:r>
    </w:p>
    <w:p w14:paraId="7C88D258" w14:textId="3D636D23" w:rsidR="00621E90" w:rsidRPr="003B38AC" w:rsidRDefault="00621E90" w:rsidP="00903ABD">
      <w:pPr>
        <w:pStyle w:val="Bullet2"/>
        <w:numPr>
          <w:ilvl w:val="0"/>
          <w:numId w:val="24"/>
        </w:numPr>
        <w:rPr>
          <w:rFonts w:cstheme="minorHAnsi"/>
        </w:rPr>
      </w:pPr>
      <w:r w:rsidRPr="003B38AC">
        <w:rPr>
          <w:rFonts w:cstheme="minorHAnsi"/>
        </w:rPr>
        <w:t xml:space="preserve">Interact regularly with other National and IMA </w:t>
      </w:r>
      <w:r w:rsidR="00666B8E">
        <w:rPr>
          <w:rFonts w:cstheme="minorHAnsi"/>
        </w:rPr>
        <w:t>SCs</w:t>
      </w:r>
      <w:r w:rsidRPr="003B38AC">
        <w:rPr>
          <w:rFonts w:cstheme="minorHAnsi"/>
        </w:rPr>
        <w:t>, and members regarding</w:t>
      </w:r>
      <w:r w:rsidR="00CF4664" w:rsidRPr="003B38AC">
        <w:rPr>
          <w:rFonts w:cstheme="minorHAnsi"/>
        </w:rPr>
        <w:t>;</w:t>
      </w:r>
    </w:p>
    <w:p w14:paraId="27FA87BC" w14:textId="340C79BC" w:rsidR="00621E90" w:rsidRPr="003B38AC" w:rsidRDefault="00621E90" w:rsidP="00903ABD">
      <w:pPr>
        <w:pStyle w:val="Bullet2"/>
        <w:numPr>
          <w:ilvl w:val="1"/>
          <w:numId w:val="25"/>
        </w:numPr>
      </w:pPr>
      <w:r w:rsidRPr="003B38AC">
        <w:t xml:space="preserve">Two-way information exchange and community outreach efforts; </w:t>
      </w:r>
    </w:p>
    <w:p w14:paraId="5136043F" w14:textId="0D98E34D" w:rsidR="00621E90" w:rsidRPr="003B38AC" w:rsidRDefault="00621E90" w:rsidP="00903ABD">
      <w:pPr>
        <w:pStyle w:val="Bullet2"/>
        <w:numPr>
          <w:ilvl w:val="1"/>
          <w:numId w:val="25"/>
        </w:numPr>
      </w:pPr>
      <w:r w:rsidRPr="003B38AC">
        <w:t xml:space="preserve">Development of </w:t>
      </w:r>
      <w:r w:rsidR="00F3682C">
        <w:t>CI</w:t>
      </w:r>
      <w:r w:rsidRPr="003B38AC">
        <w:t xml:space="preserve"> education opportunities; </w:t>
      </w:r>
    </w:p>
    <w:p w14:paraId="204DD3A2" w14:textId="1C5E574F" w:rsidR="00621E90" w:rsidRPr="003B38AC" w:rsidRDefault="00621E90" w:rsidP="00903ABD">
      <w:pPr>
        <w:pStyle w:val="Bullet2"/>
        <w:numPr>
          <w:ilvl w:val="1"/>
          <w:numId w:val="25"/>
        </w:numPr>
      </w:pPr>
      <w:r w:rsidRPr="003B38AC">
        <w:t xml:space="preserve">Discovery of </w:t>
      </w:r>
      <w:r w:rsidR="00F3682C">
        <w:t>CI</w:t>
      </w:r>
      <w:r w:rsidRPr="003B38AC">
        <w:t xml:space="preserve"> protection, security and </w:t>
      </w:r>
      <w:r w:rsidR="00CC6BDA">
        <w:t>resilience</w:t>
      </w:r>
      <w:r w:rsidRPr="003B38AC">
        <w:t xml:space="preserve"> innovations; </w:t>
      </w:r>
    </w:p>
    <w:p w14:paraId="59B49886" w14:textId="71A633D6" w:rsidR="004C73E9" w:rsidRPr="003B38AC" w:rsidRDefault="00621E90" w:rsidP="00903ABD">
      <w:pPr>
        <w:pStyle w:val="Bullet2"/>
        <w:numPr>
          <w:ilvl w:val="1"/>
          <w:numId w:val="25"/>
        </w:numPr>
      </w:pPr>
      <w:r w:rsidRPr="003B38AC">
        <w:lastRenderedPageBreak/>
        <w:t xml:space="preserve">Identification and resolution of </w:t>
      </w:r>
      <w:r w:rsidR="00F3682C">
        <w:t>CI</w:t>
      </w:r>
      <w:r w:rsidRPr="003B38AC">
        <w:t xml:space="preserve"> issues (e.g. single points of weakness and/or failure);</w:t>
      </w:r>
      <w:r w:rsidR="00CF4664" w:rsidRPr="003B38AC">
        <w:t xml:space="preserve"> and</w:t>
      </w:r>
    </w:p>
    <w:p w14:paraId="236542EA" w14:textId="2B6FDED2" w:rsidR="00FB6C1A" w:rsidRPr="003B38AC" w:rsidRDefault="00DB5A3E" w:rsidP="00903ABD">
      <w:pPr>
        <w:pStyle w:val="Bullet2"/>
        <w:numPr>
          <w:ilvl w:val="1"/>
          <w:numId w:val="25"/>
        </w:numPr>
      </w:pPr>
      <w:r w:rsidRPr="003B38AC">
        <w:t xml:space="preserve">Sharing </w:t>
      </w:r>
      <w:r w:rsidR="00FB6C1A" w:rsidRPr="003B38AC">
        <w:t>of</w:t>
      </w:r>
      <w:r w:rsidR="00FB6C1A" w:rsidRPr="003B38AC">
        <w:rPr>
          <w:spacing w:val="-6"/>
        </w:rPr>
        <w:t xml:space="preserve"> </w:t>
      </w:r>
      <w:r w:rsidR="00FB6C1A" w:rsidRPr="003B38AC">
        <w:rPr>
          <w:w w:val="95"/>
        </w:rPr>
        <w:t>c</w:t>
      </w:r>
      <w:r w:rsidR="00FB6C1A" w:rsidRPr="003B38AC">
        <w:rPr>
          <w:w w:val="105"/>
        </w:rPr>
        <w:t>o</w:t>
      </w:r>
      <w:r w:rsidR="00FB6C1A" w:rsidRPr="003B38AC">
        <w:rPr>
          <w:w w:val="102"/>
        </w:rPr>
        <w:t>mm</w:t>
      </w:r>
      <w:r w:rsidR="00FB6C1A" w:rsidRPr="003B38AC">
        <w:rPr>
          <w:spacing w:val="-1"/>
          <w:w w:val="105"/>
        </w:rPr>
        <w:t>u</w:t>
      </w:r>
      <w:r w:rsidR="00FB6C1A" w:rsidRPr="003B38AC">
        <w:rPr>
          <w:w w:val="105"/>
        </w:rPr>
        <w:t>n</w:t>
      </w:r>
      <w:r w:rsidR="00FB6C1A" w:rsidRPr="003B38AC">
        <w:rPr>
          <w:w w:val="82"/>
        </w:rPr>
        <w:t>i</w:t>
      </w:r>
      <w:r w:rsidR="00FB6C1A" w:rsidRPr="003B38AC">
        <w:rPr>
          <w:spacing w:val="-1"/>
          <w:w w:val="120"/>
        </w:rPr>
        <w:t>t</w:t>
      </w:r>
      <w:r w:rsidR="00FB6C1A" w:rsidRPr="003B38AC">
        <w:rPr>
          <w:w w:val="90"/>
        </w:rPr>
        <w:t>y</w:t>
      </w:r>
      <w:r w:rsidR="00FB6C1A" w:rsidRPr="003B38AC">
        <w:rPr>
          <w:spacing w:val="-5"/>
        </w:rPr>
        <w:t xml:space="preserve"> </w:t>
      </w:r>
      <w:r w:rsidR="00F3682C">
        <w:rPr>
          <w:w w:val="96"/>
        </w:rPr>
        <w:t>CI</w:t>
      </w:r>
      <w:r w:rsidR="00FB6C1A" w:rsidRPr="003B38AC">
        <w:rPr>
          <w:spacing w:val="-5"/>
        </w:rPr>
        <w:t xml:space="preserve"> </w:t>
      </w:r>
      <w:r w:rsidR="00FB6C1A" w:rsidRPr="003B38AC">
        <w:t>per</w:t>
      </w:r>
      <w:r w:rsidR="00FB6C1A" w:rsidRPr="003B38AC">
        <w:rPr>
          <w:spacing w:val="-1"/>
        </w:rPr>
        <w:t>f</w:t>
      </w:r>
      <w:r w:rsidR="00FB6C1A" w:rsidRPr="003B38AC">
        <w:t>o</w:t>
      </w:r>
      <w:r w:rsidR="00FB6C1A" w:rsidRPr="003B38AC">
        <w:rPr>
          <w:spacing w:val="-2"/>
        </w:rPr>
        <w:t>r</w:t>
      </w:r>
      <w:r w:rsidR="00FB6C1A" w:rsidRPr="003B38AC">
        <w:t>m</w:t>
      </w:r>
      <w:r w:rsidR="00FB6C1A" w:rsidRPr="003B38AC">
        <w:rPr>
          <w:spacing w:val="-2"/>
        </w:rPr>
        <w:t>a</w:t>
      </w:r>
      <w:r w:rsidR="00FB6C1A" w:rsidRPr="003B38AC">
        <w:rPr>
          <w:spacing w:val="-1"/>
        </w:rPr>
        <w:t>n</w:t>
      </w:r>
      <w:r w:rsidR="00FB6C1A" w:rsidRPr="003B38AC">
        <w:t>ce</w:t>
      </w:r>
      <w:r w:rsidR="00FB6C1A" w:rsidRPr="003B38AC">
        <w:rPr>
          <w:spacing w:val="40"/>
        </w:rPr>
        <w:t xml:space="preserve"> </w:t>
      </w:r>
      <w:r w:rsidR="00FB6C1A" w:rsidRPr="003B38AC">
        <w:rPr>
          <w:w w:val="104"/>
        </w:rPr>
        <w:t>r</w:t>
      </w:r>
      <w:r w:rsidR="00FB6C1A" w:rsidRPr="003B38AC">
        <w:rPr>
          <w:w w:val="112"/>
        </w:rPr>
        <w:t>e</w:t>
      </w:r>
      <w:r w:rsidR="00FB6C1A" w:rsidRPr="003B38AC">
        <w:rPr>
          <w:w w:val="105"/>
        </w:rPr>
        <w:t>q</w:t>
      </w:r>
      <w:r w:rsidR="00FB6C1A" w:rsidRPr="003B38AC">
        <w:rPr>
          <w:spacing w:val="-1"/>
          <w:w w:val="105"/>
        </w:rPr>
        <w:t>u</w:t>
      </w:r>
      <w:r w:rsidR="00FB6C1A" w:rsidRPr="003B38AC">
        <w:rPr>
          <w:w w:val="82"/>
        </w:rPr>
        <w:t>i</w:t>
      </w:r>
      <w:r w:rsidR="00FB6C1A" w:rsidRPr="003B38AC">
        <w:rPr>
          <w:w w:val="104"/>
        </w:rPr>
        <w:t>r</w:t>
      </w:r>
      <w:r w:rsidR="00FB6C1A" w:rsidRPr="003B38AC">
        <w:rPr>
          <w:spacing w:val="-2"/>
          <w:w w:val="112"/>
        </w:rPr>
        <w:t>e</w:t>
      </w:r>
      <w:r w:rsidR="00FB6C1A" w:rsidRPr="003B38AC">
        <w:rPr>
          <w:spacing w:val="3"/>
          <w:w w:val="102"/>
        </w:rPr>
        <w:t>m</w:t>
      </w:r>
      <w:r w:rsidR="00FB6C1A" w:rsidRPr="003B38AC">
        <w:rPr>
          <w:w w:val="112"/>
        </w:rPr>
        <w:t>e</w:t>
      </w:r>
      <w:r w:rsidR="00FB6C1A" w:rsidRPr="003B38AC">
        <w:rPr>
          <w:spacing w:val="-3"/>
          <w:w w:val="105"/>
        </w:rPr>
        <w:t>n</w:t>
      </w:r>
      <w:r w:rsidR="00FB6C1A" w:rsidRPr="003B38AC">
        <w:rPr>
          <w:w w:val="120"/>
        </w:rPr>
        <w:t>t</w:t>
      </w:r>
      <w:r w:rsidR="00FB6C1A" w:rsidRPr="003B38AC">
        <w:t xml:space="preserve">s </w:t>
      </w:r>
      <w:r w:rsidR="00146F83">
        <w:t xml:space="preserve">that help </w:t>
      </w:r>
      <w:r w:rsidR="00FB6C1A" w:rsidRPr="003B38AC">
        <w:t>ensure national</w:t>
      </w:r>
      <w:r w:rsidR="00577818">
        <w:t xml:space="preserve"> program</w:t>
      </w:r>
      <w:r w:rsidR="00FB6C1A" w:rsidRPr="003B38AC">
        <w:t xml:space="preserve"> consistency.</w:t>
      </w:r>
    </w:p>
    <w:p w14:paraId="270D03B8" w14:textId="77777777" w:rsidR="00227651" w:rsidRPr="00227651" w:rsidRDefault="00227651" w:rsidP="00903ABD">
      <w:pPr>
        <w:pStyle w:val="Bullet2"/>
        <w:numPr>
          <w:ilvl w:val="0"/>
          <w:numId w:val="24"/>
        </w:numPr>
        <w:rPr>
          <w:rFonts w:cstheme="minorHAnsi"/>
        </w:rPr>
      </w:pPr>
      <w:r>
        <w:t xml:space="preserve">Recruit Subject Matter Experts (SME) who will support the establishment, growth and sustainment of IMA SSRP efforts, within their respective sector. </w:t>
      </w:r>
    </w:p>
    <w:p w14:paraId="382CADCE" w14:textId="7E15D804" w:rsidR="00621E90" w:rsidRPr="003B38AC" w:rsidRDefault="00621E90" w:rsidP="00903ABD">
      <w:pPr>
        <w:pStyle w:val="Bullet2"/>
        <w:numPr>
          <w:ilvl w:val="0"/>
          <w:numId w:val="24"/>
        </w:numPr>
        <w:rPr>
          <w:rFonts w:cstheme="minorHAnsi"/>
        </w:rPr>
      </w:pPr>
      <w:r w:rsidRPr="003B38AC">
        <w:rPr>
          <w:rFonts w:cstheme="minorHAnsi"/>
        </w:rPr>
        <w:t xml:space="preserve">Assist IMAs with recruitment and retention of </w:t>
      </w:r>
      <w:r w:rsidR="00F3682C">
        <w:rPr>
          <w:rFonts w:cstheme="minorHAnsi"/>
        </w:rPr>
        <w:t>CI</w:t>
      </w:r>
      <w:r w:rsidRPr="003B38AC">
        <w:rPr>
          <w:rFonts w:cstheme="minorHAnsi"/>
        </w:rPr>
        <w:t xml:space="preserve"> owners</w:t>
      </w:r>
      <w:r w:rsidR="000A1EC4" w:rsidRPr="003B38AC">
        <w:rPr>
          <w:rFonts w:cstheme="minorHAnsi"/>
        </w:rPr>
        <w:t xml:space="preserve">, </w:t>
      </w:r>
      <w:r w:rsidRPr="003B38AC">
        <w:rPr>
          <w:rFonts w:cstheme="minorHAnsi"/>
        </w:rPr>
        <w:t>operators</w:t>
      </w:r>
      <w:r w:rsidR="000A1EC4" w:rsidRPr="003B38AC">
        <w:rPr>
          <w:rFonts w:cstheme="minorHAnsi"/>
        </w:rPr>
        <w:t>, and participants</w:t>
      </w:r>
      <w:r w:rsidRPr="003B38AC">
        <w:rPr>
          <w:rFonts w:cstheme="minorHAnsi"/>
        </w:rPr>
        <w:t xml:space="preserve"> within their sector. </w:t>
      </w:r>
    </w:p>
    <w:p w14:paraId="25149280" w14:textId="2B26BBA8" w:rsidR="00621E90" w:rsidRPr="003B38AC" w:rsidRDefault="00621E90" w:rsidP="00903ABD">
      <w:pPr>
        <w:pStyle w:val="Bullet2"/>
        <w:numPr>
          <w:ilvl w:val="0"/>
          <w:numId w:val="24"/>
        </w:numPr>
        <w:rPr>
          <w:rFonts w:cstheme="minorHAnsi"/>
        </w:rPr>
      </w:pPr>
      <w:r w:rsidRPr="003B38AC">
        <w:rPr>
          <w:rFonts w:cstheme="minorHAnsi"/>
        </w:rPr>
        <w:t xml:space="preserve">Engage with IMA </w:t>
      </w:r>
      <w:r w:rsidR="00666B8E">
        <w:rPr>
          <w:rFonts w:cstheme="minorHAnsi"/>
        </w:rPr>
        <w:t>SCs</w:t>
      </w:r>
      <w:r w:rsidRPr="003B38AC">
        <w:rPr>
          <w:rFonts w:cstheme="minorHAnsi"/>
        </w:rPr>
        <w:t xml:space="preserve"> to accelerate community outreach for </w:t>
      </w:r>
      <w:r w:rsidR="00F3682C">
        <w:rPr>
          <w:rFonts w:cstheme="minorHAnsi"/>
        </w:rPr>
        <w:t>CI</w:t>
      </w:r>
      <w:r w:rsidRPr="003B38AC">
        <w:rPr>
          <w:rFonts w:cstheme="minorHAnsi"/>
        </w:rPr>
        <w:t xml:space="preserve"> awareness, training opportunities, exercises, and continuing professional education programs. </w:t>
      </w:r>
    </w:p>
    <w:p w14:paraId="21450A19" w14:textId="4B47B804" w:rsidR="00621E90" w:rsidRPr="003B38AC" w:rsidRDefault="00621E90" w:rsidP="00903ABD">
      <w:pPr>
        <w:pStyle w:val="Bullet2"/>
        <w:numPr>
          <w:ilvl w:val="0"/>
          <w:numId w:val="24"/>
        </w:numPr>
        <w:rPr>
          <w:rFonts w:cstheme="minorHAnsi"/>
        </w:rPr>
      </w:pPr>
      <w:r w:rsidRPr="003B38AC">
        <w:rPr>
          <w:rFonts w:cstheme="minorHAnsi"/>
        </w:rPr>
        <w:t xml:space="preserve">Initiate or participate in InfraGard projects and initiatives at the regional or </w:t>
      </w:r>
      <w:r w:rsidR="00F919F8">
        <w:rPr>
          <w:rFonts w:cstheme="minorHAnsi"/>
        </w:rPr>
        <w:t>n</w:t>
      </w:r>
      <w:r w:rsidRPr="003B38AC">
        <w:rPr>
          <w:rFonts w:cstheme="minorHAnsi"/>
        </w:rPr>
        <w:t xml:space="preserve">ational levels. </w:t>
      </w:r>
    </w:p>
    <w:p w14:paraId="70A13380" w14:textId="5ADAACFC" w:rsidR="00621E90" w:rsidRPr="003B38AC" w:rsidRDefault="00621E90" w:rsidP="00903ABD">
      <w:pPr>
        <w:pStyle w:val="Bullet2"/>
        <w:numPr>
          <w:ilvl w:val="0"/>
          <w:numId w:val="24"/>
        </w:numPr>
        <w:rPr>
          <w:rFonts w:cstheme="minorHAnsi"/>
        </w:rPr>
      </w:pPr>
      <w:r w:rsidRPr="003B38AC">
        <w:rPr>
          <w:rFonts w:cstheme="minorHAnsi"/>
        </w:rPr>
        <w:t xml:space="preserve">Develop an annual </w:t>
      </w:r>
      <w:r w:rsidR="00B95FA2">
        <w:rPr>
          <w:rFonts w:cstheme="minorHAnsi"/>
        </w:rPr>
        <w:t xml:space="preserve">program plan </w:t>
      </w:r>
      <w:r w:rsidRPr="003B38AC">
        <w:rPr>
          <w:rFonts w:cstheme="minorHAnsi"/>
        </w:rPr>
        <w:t xml:space="preserve">and budget for </w:t>
      </w:r>
      <w:r w:rsidR="00B95FA2">
        <w:rPr>
          <w:rFonts w:cstheme="minorHAnsi"/>
        </w:rPr>
        <w:t>each</w:t>
      </w:r>
      <w:r w:rsidRPr="003B38AC">
        <w:rPr>
          <w:rFonts w:cstheme="minorHAnsi"/>
        </w:rPr>
        <w:t xml:space="preserve"> National Sector. </w:t>
      </w:r>
    </w:p>
    <w:p w14:paraId="7341AE35" w14:textId="0E07F565" w:rsidR="00621E90" w:rsidRPr="003B38AC" w:rsidRDefault="00621E90" w:rsidP="00903ABD">
      <w:pPr>
        <w:pStyle w:val="Bullet2"/>
        <w:numPr>
          <w:ilvl w:val="0"/>
          <w:numId w:val="24"/>
        </w:numPr>
        <w:rPr>
          <w:rFonts w:cstheme="minorHAnsi"/>
        </w:rPr>
      </w:pPr>
      <w:r w:rsidRPr="003B38AC">
        <w:rPr>
          <w:rFonts w:cstheme="minorHAnsi"/>
        </w:rPr>
        <w:t>Provide monthly reports of planned activities</w:t>
      </w:r>
      <w:r w:rsidR="00F919F8">
        <w:rPr>
          <w:rFonts w:cstheme="minorHAnsi"/>
        </w:rPr>
        <w:t xml:space="preserve">, </w:t>
      </w:r>
      <w:r w:rsidRPr="003B38AC">
        <w:rPr>
          <w:rFonts w:cstheme="minorHAnsi"/>
        </w:rPr>
        <w:t>accomplishments, and achievements</w:t>
      </w:r>
      <w:r w:rsidR="00F919F8">
        <w:rPr>
          <w:rFonts w:cstheme="minorHAnsi"/>
        </w:rPr>
        <w:t>.</w:t>
      </w:r>
    </w:p>
    <w:p w14:paraId="7F712EA5" w14:textId="40C598E9" w:rsidR="00621E90" w:rsidRPr="003B38AC" w:rsidRDefault="00666B8E" w:rsidP="0088131F">
      <w:pPr>
        <w:pStyle w:val="Body2"/>
      </w:pPr>
      <w:r>
        <w:t>NSC</w:t>
      </w:r>
      <w:r w:rsidR="00621E90" w:rsidRPr="003B38AC">
        <w:t xml:space="preserve">s </w:t>
      </w:r>
      <w:r w:rsidR="00E817B5">
        <w:t xml:space="preserve">appointed to </w:t>
      </w:r>
      <w:r w:rsidR="00621E90" w:rsidRPr="003B38AC">
        <w:t xml:space="preserve">the NSCC will work with the </w:t>
      </w:r>
      <w:r w:rsidR="00115EB1">
        <w:t>InfraGard National</w:t>
      </w:r>
      <w:r w:rsidR="00621E90" w:rsidRPr="003B38AC">
        <w:t xml:space="preserve"> </w:t>
      </w:r>
      <w:r w:rsidR="00C32D01">
        <w:t>BoD</w:t>
      </w:r>
      <w:r w:rsidR="00621E90" w:rsidRPr="003B38AC">
        <w:t xml:space="preserve">, </w:t>
      </w:r>
      <w:r w:rsidR="001368EB">
        <w:t>N</w:t>
      </w:r>
      <w:r w:rsidR="003D44E7">
        <w:t>SSRP</w:t>
      </w:r>
      <w:r w:rsidR="005F3E84">
        <w:t xml:space="preserve"> Program Manager</w:t>
      </w:r>
      <w:r w:rsidR="00621E90" w:rsidRPr="003B38AC">
        <w:t>, Regional Representatives, and IMA leadership in the performance of these responsibilities.</w:t>
      </w:r>
    </w:p>
    <w:p w14:paraId="7D5F5B90" w14:textId="77777777" w:rsidR="00C233C0" w:rsidRPr="003B38AC" w:rsidRDefault="00C233C0" w:rsidP="00C233C0">
      <w:pPr>
        <w:pStyle w:val="Heading2"/>
        <w:ind w:left="540" w:hanging="360"/>
      </w:pPr>
      <w:bookmarkStart w:id="22" w:name="_Toc6153537"/>
      <w:r>
        <w:t xml:space="preserve">Deputy </w:t>
      </w:r>
      <w:r w:rsidRPr="003B38AC">
        <w:t>National Sector Chief (</w:t>
      </w:r>
      <w:r>
        <w:t>D</w:t>
      </w:r>
      <w:r w:rsidRPr="003B38AC">
        <w:t>NSC)</w:t>
      </w:r>
    </w:p>
    <w:p w14:paraId="4E48A696" w14:textId="4C48CE5B" w:rsidR="00C233C0" w:rsidRPr="009559E3" w:rsidRDefault="00C233C0" w:rsidP="00C233C0">
      <w:pPr>
        <w:spacing w:line="240" w:lineRule="auto"/>
        <w:ind w:left="720"/>
      </w:pPr>
      <w:r>
        <w:t xml:space="preserve">Deputy National Sector Chief is </w:t>
      </w:r>
      <w:r w:rsidRPr="003B38AC">
        <w:t xml:space="preserve">appointed </w:t>
      </w:r>
      <w:r>
        <w:t xml:space="preserve">by the CI sector National Sector Chief.  The responsibilities of a DNSC include the responsibilities of an SME </w:t>
      </w:r>
      <w:r w:rsidR="00616AAA">
        <w:t>in addition to</w:t>
      </w:r>
      <w:r>
        <w:t xml:space="preserve"> the following:</w:t>
      </w:r>
    </w:p>
    <w:p w14:paraId="542BAB52" w14:textId="77777777" w:rsidR="00C233C0" w:rsidRDefault="00C233C0" w:rsidP="00C233C0">
      <w:pPr>
        <w:pStyle w:val="Bullet2"/>
        <w:numPr>
          <w:ilvl w:val="0"/>
          <w:numId w:val="24"/>
        </w:numPr>
        <w:rPr>
          <w:rFonts w:cstheme="minorHAnsi"/>
        </w:rPr>
      </w:pPr>
      <w:r>
        <w:rPr>
          <w:rFonts w:cstheme="minorHAnsi"/>
        </w:rPr>
        <w:t>Assist the NSC in execution of NSSRP mission</w:t>
      </w:r>
      <w:r w:rsidRPr="003B38AC">
        <w:rPr>
          <w:rFonts w:cstheme="minorHAnsi"/>
        </w:rPr>
        <w:t xml:space="preserve">. </w:t>
      </w:r>
    </w:p>
    <w:p w14:paraId="2A585909" w14:textId="77777777" w:rsidR="00C233C0" w:rsidRDefault="00C233C0" w:rsidP="00C233C0">
      <w:pPr>
        <w:pStyle w:val="Bullet2"/>
        <w:numPr>
          <w:ilvl w:val="0"/>
          <w:numId w:val="24"/>
        </w:numPr>
        <w:rPr>
          <w:rFonts w:cstheme="minorHAnsi"/>
        </w:rPr>
      </w:pPr>
      <w:r>
        <w:rPr>
          <w:rFonts w:cstheme="minorHAnsi"/>
        </w:rPr>
        <w:t>Support the NSC in executing the responsibilities of the NSC role.</w:t>
      </w:r>
    </w:p>
    <w:p w14:paraId="1A5C657F" w14:textId="77777777" w:rsidR="00C233C0" w:rsidRPr="003B38AC" w:rsidRDefault="00C233C0" w:rsidP="00C233C0">
      <w:pPr>
        <w:pStyle w:val="Bullet2"/>
        <w:numPr>
          <w:ilvl w:val="0"/>
          <w:numId w:val="24"/>
        </w:numPr>
        <w:rPr>
          <w:rFonts w:cstheme="minorHAnsi"/>
        </w:rPr>
      </w:pPr>
      <w:r>
        <w:rPr>
          <w:rFonts w:cstheme="minorHAnsi"/>
        </w:rPr>
        <w:t>Attend NSCC meetings.</w:t>
      </w:r>
    </w:p>
    <w:p w14:paraId="65AE6797" w14:textId="77777777" w:rsidR="00C233C0" w:rsidRPr="003B38AC" w:rsidRDefault="00C233C0" w:rsidP="00C233C0">
      <w:pPr>
        <w:pStyle w:val="Body1"/>
        <w:rPr>
          <w:rFonts w:cstheme="minorHAnsi"/>
        </w:rPr>
      </w:pPr>
    </w:p>
    <w:p w14:paraId="6EC8FD5F" w14:textId="77777777" w:rsidR="00C233C0" w:rsidRPr="003B38AC" w:rsidRDefault="00C233C0" w:rsidP="00C233C0">
      <w:pPr>
        <w:rPr>
          <w:rFonts w:eastAsiaTheme="majorEastAsia" w:cstheme="minorHAnsi"/>
          <w:b/>
          <w:color w:val="FFFFFF" w:themeColor="background1"/>
          <w:sz w:val="24"/>
          <w:szCs w:val="32"/>
        </w:rPr>
      </w:pPr>
      <w:r w:rsidRPr="003B38AC">
        <w:rPr>
          <w:rFonts w:cstheme="minorHAnsi"/>
        </w:rPr>
        <w:br w:type="page"/>
      </w:r>
    </w:p>
    <w:p w14:paraId="33369233" w14:textId="55DA273F" w:rsidR="00E817B5" w:rsidRPr="003B38AC" w:rsidRDefault="00E817B5" w:rsidP="00E817B5">
      <w:pPr>
        <w:pStyle w:val="Heading2"/>
        <w:ind w:left="540" w:hanging="360"/>
      </w:pPr>
      <w:r>
        <w:lastRenderedPageBreak/>
        <w:t>National Subject Matter Experts</w:t>
      </w:r>
      <w:r w:rsidR="00F8410E">
        <w:t xml:space="preserve"> (SME)</w:t>
      </w:r>
      <w:bookmarkEnd w:id="22"/>
    </w:p>
    <w:p w14:paraId="4F936ED1" w14:textId="4FA17D84" w:rsidR="00E817B5" w:rsidRDefault="005C6BD1" w:rsidP="0016269F">
      <w:pPr>
        <w:pStyle w:val="Body2"/>
      </w:pPr>
      <w:r>
        <w:t>Each NSC on the NSCC will recruit</w:t>
      </w:r>
      <w:r w:rsidR="00E817B5">
        <w:t xml:space="preserve"> Subject Matter Experts (SME) who will support the establishment, growth and sustainment of IMA SSRP efforts</w:t>
      </w:r>
      <w:r w:rsidR="00893DE2">
        <w:t xml:space="preserve">, within their respective sector. These SMEs will also be available to the FBI InfraGard Program Manager </w:t>
      </w:r>
      <w:r w:rsidR="00144F6D">
        <w:t>to help satisfy the need for subject matter expertise</w:t>
      </w:r>
      <w:r w:rsidR="00035B5D">
        <w:t xml:space="preserve"> that FBI Headquarters or Field Office</w:t>
      </w:r>
      <w:r w:rsidR="001368EB">
        <w:t>s</w:t>
      </w:r>
      <w:r w:rsidR="00035B5D">
        <w:t xml:space="preserve"> require in support of the </w:t>
      </w:r>
      <w:r w:rsidR="00F3682C">
        <w:t>CI</w:t>
      </w:r>
      <w:r w:rsidR="00035B5D">
        <w:t xml:space="preserve"> protection mission</w:t>
      </w:r>
      <w:r w:rsidR="00ED7BE2">
        <w:t xml:space="preserve"> (Criminal, Cyber, Terrorism, Counterintelligence and/or</w:t>
      </w:r>
      <w:r w:rsidR="00447BB0">
        <w:t xml:space="preserve"> </w:t>
      </w:r>
      <w:r w:rsidR="00ED7BE2">
        <w:t>WMD)</w:t>
      </w:r>
      <w:r w:rsidR="00E817B5">
        <w:t>.</w:t>
      </w:r>
      <w:r w:rsidR="00E817B5" w:rsidRPr="003B38AC">
        <w:t xml:space="preserve"> </w:t>
      </w:r>
    </w:p>
    <w:p w14:paraId="58F423D7" w14:textId="66C03CAC" w:rsidR="00F25124" w:rsidRDefault="00035B5D" w:rsidP="00F25124">
      <w:pPr>
        <w:spacing w:line="240" w:lineRule="auto"/>
        <w:ind w:left="720"/>
      </w:pPr>
      <w:r>
        <w:t>SMEs</w:t>
      </w:r>
      <w:r w:rsidR="00E817B5">
        <w:t xml:space="preserve"> </w:t>
      </w:r>
      <w:r w:rsidR="00E817B5" w:rsidRPr="003B38AC">
        <w:t>are appointed through a competitive selection process led by the</w:t>
      </w:r>
      <w:r w:rsidR="00607D2B">
        <w:t xml:space="preserve"> CI</w:t>
      </w:r>
      <w:r w:rsidR="00447BB0">
        <w:t xml:space="preserve"> sector NSC and </w:t>
      </w:r>
      <w:proofErr w:type="gramStart"/>
      <w:r w:rsidR="00447BB0">
        <w:t xml:space="preserve">the </w:t>
      </w:r>
      <w:r w:rsidR="00E817B5" w:rsidRPr="003B38AC">
        <w:t xml:space="preserve"> </w:t>
      </w:r>
      <w:r w:rsidR="00ED7BE2">
        <w:t>N</w:t>
      </w:r>
      <w:r>
        <w:t>SSRP</w:t>
      </w:r>
      <w:proofErr w:type="gramEnd"/>
      <w:r>
        <w:t xml:space="preserve"> Program Manager</w:t>
      </w:r>
      <w:r w:rsidR="00294547">
        <w:t xml:space="preserve">; this process is </w:t>
      </w:r>
      <w:r w:rsidR="00607D2B">
        <w:t>similar</w:t>
      </w:r>
      <w:r w:rsidR="00294547">
        <w:t xml:space="preserve"> to the NSC selection process described in Appendix III</w:t>
      </w:r>
      <w:r w:rsidR="00E817B5" w:rsidRPr="003B38AC">
        <w:t>.</w:t>
      </w:r>
      <w:r w:rsidR="00B21714">
        <w:rPr>
          <w:rStyle w:val="FootnoteReference"/>
        </w:rPr>
        <w:footnoteReference w:id="6"/>
      </w:r>
      <w:r w:rsidR="00E817B5" w:rsidRPr="003B38AC">
        <w:t xml:space="preserve"> Appointments resulting from this process are ratified by the </w:t>
      </w:r>
      <w:r w:rsidR="00607D2B">
        <w:t xml:space="preserve">CI sector </w:t>
      </w:r>
      <w:r w:rsidR="003712FF">
        <w:t xml:space="preserve">NSC and </w:t>
      </w:r>
      <w:r w:rsidR="00C92A62">
        <w:t>N</w:t>
      </w:r>
      <w:r w:rsidR="002B0357">
        <w:t xml:space="preserve">SSRP Program Manager. </w:t>
      </w:r>
      <w:r w:rsidR="00F25124">
        <w:t>There is no term of office for SMEs but continual evaluation of engagement and contribution to the success of the NSSRP ensures each SME provides value to the program.</w:t>
      </w:r>
    </w:p>
    <w:p w14:paraId="6CAEF7F6" w14:textId="77E47E9A" w:rsidR="00E817B5" w:rsidRPr="003B38AC" w:rsidRDefault="002B0357" w:rsidP="00E817B5">
      <w:pPr>
        <w:pStyle w:val="Body2"/>
      </w:pPr>
      <w:r>
        <w:t xml:space="preserve">SME </w:t>
      </w:r>
      <w:r w:rsidR="00E817B5" w:rsidRPr="003B38AC">
        <w:t>responsibilities include:</w:t>
      </w:r>
    </w:p>
    <w:p w14:paraId="75CFF63D" w14:textId="2F370156" w:rsidR="0013732F" w:rsidRPr="003B38AC" w:rsidRDefault="0013732F" w:rsidP="00903ABD">
      <w:pPr>
        <w:pStyle w:val="Bullet1"/>
        <w:numPr>
          <w:ilvl w:val="0"/>
          <w:numId w:val="24"/>
        </w:numPr>
        <w:rPr>
          <w:rFonts w:cstheme="minorHAnsi"/>
        </w:rPr>
      </w:pPr>
      <w:r w:rsidRPr="003B38AC">
        <w:rPr>
          <w:rFonts w:cstheme="minorHAnsi"/>
        </w:rPr>
        <w:t xml:space="preserve">Serve as spokesperson for </w:t>
      </w:r>
      <w:r w:rsidR="00E21A3B">
        <w:rPr>
          <w:rFonts w:cstheme="minorHAnsi"/>
        </w:rPr>
        <w:t>their</w:t>
      </w:r>
      <w:r w:rsidRPr="003B38AC">
        <w:rPr>
          <w:rFonts w:cstheme="minorHAnsi"/>
        </w:rPr>
        <w:t xml:space="preserve"> Sector in meetings, conferences, </w:t>
      </w:r>
      <w:r w:rsidR="00676C86">
        <w:rPr>
          <w:rFonts w:cstheme="minorHAnsi"/>
        </w:rPr>
        <w:t>or</w:t>
      </w:r>
      <w:r w:rsidRPr="003B38AC">
        <w:rPr>
          <w:rFonts w:cstheme="minorHAnsi"/>
        </w:rPr>
        <w:t xml:space="preserve"> annual Congress</w:t>
      </w:r>
      <w:r w:rsidR="00676C86">
        <w:rPr>
          <w:rFonts w:cstheme="minorHAnsi"/>
        </w:rPr>
        <w:t>, as appropriate</w:t>
      </w:r>
      <w:r w:rsidRPr="003B38AC">
        <w:rPr>
          <w:rFonts w:cstheme="minorHAnsi"/>
        </w:rPr>
        <w:t xml:space="preserve">. </w:t>
      </w:r>
    </w:p>
    <w:p w14:paraId="2E39F026" w14:textId="06DF669B" w:rsidR="008A57BC" w:rsidRPr="008A57BC" w:rsidRDefault="008A57BC" w:rsidP="00903ABD">
      <w:pPr>
        <w:pStyle w:val="Bullet1"/>
        <w:numPr>
          <w:ilvl w:val="0"/>
          <w:numId w:val="24"/>
        </w:numPr>
        <w:rPr>
          <w:rFonts w:cstheme="minorHAnsi"/>
        </w:rPr>
      </w:pPr>
      <w:r w:rsidRPr="008A57BC">
        <w:rPr>
          <w:rFonts w:cstheme="minorHAnsi"/>
        </w:rPr>
        <w:t xml:space="preserve">Maintain </w:t>
      </w:r>
      <w:r w:rsidR="006E3CC0">
        <w:rPr>
          <w:rFonts w:cstheme="minorHAnsi"/>
        </w:rPr>
        <w:t>awareness of</w:t>
      </w:r>
      <w:r w:rsidRPr="008A57BC">
        <w:rPr>
          <w:rFonts w:cstheme="minorHAnsi"/>
        </w:rPr>
        <w:t xml:space="preserve"> all FBI Headquarters and IMA sourced </w:t>
      </w:r>
      <w:r w:rsidR="00F3682C">
        <w:rPr>
          <w:rFonts w:cstheme="minorHAnsi"/>
        </w:rPr>
        <w:t>CI</w:t>
      </w:r>
      <w:r w:rsidRPr="008A57BC">
        <w:rPr>
          <w:rFonts w:cstheme="minorHAnsi"/>
        </w:rPr>
        <w:t xml:space="preserve"> threats, concerns, and information requirements.</w:t>
      </w:r>
    </w:p>
    <w:p w14:paraId="7FBEB785" w14:textId="77777777" w:rsidR="008A57BC" w:rsidRPr="008A57BC" w:rsidRDefault="008A57BC" w:rsidP="00903ABD">
      <w:pPr>
        <w:pStyle w:val="Bullet1"/>
        <w:numPr>
          <w:ilvl w:val="0"/>
          <w:numId w:val="24"/>
        </w:numPr>
        <w:rPr>
          <w:rFonts w:cstheme="minorHAnsi"/>
        </w:rPr>
      </w:pPr>
      <w:r w:rsidRPr="008A57BC">
        <w:rPr>
          <w:rFonts w:cstheme="minorHAnsi"/>
        </w:rPr>
        <w:t>Provide expertise, advice and assistance to the FBI, partners, and federal sector oversight agencies.</w:t>
      </w:r>
    </w:p>
    <w:p w14:paraId="529361BA" w14:textId="77777777" w:rsidR="008A57BC" w:rsidRPr="008A57BC" w:rsidRDefault="008A57BC" w:rsidP="00903ABD">
      <w:pPr>
        <w:pStyle w:val="Bullet1"/>
        <w:numPr>
          <w:ilvl w:val="0"/>
          <w:numId w:val="24"/>
        </w:numPr>
        <w:rPr>
          <w:rFonts w:cstheme="minorHAnsi"/>
        </w:rPr>
      </w:pPr>
      <w:r w:rsidRPr="008A57BC">
        <w:rPr>
          <w:rFonts w:cstheme="minorHAnsi"/>
        </w:rPr>
        <w:t>Provide sector expertise, advice, and assistance to the InfraGard National Board, fellow NSCC members, Regional Representatives, and IMA Sector Programs.</w:t>
      </w:r>
    </w:p>
    <w:p w14:paraId="7B18F283" w14:textId="6DEDF210" w:rsidR="008A57BC" w:rsidRPr="008A57BC" w:rsidRDefault="008A57BC" w:rsidP="00903ABD">
      <w:pPr>
        <w:pStyle w:val="Bullet1"/>
        <w:numPr>
          <w:ilvl w:val="0"/>
          <w:numId w:val="24"/>
        </w:numPr>
        <w:rPr>
          <w:rFonts w:cstheme="minorHAnsi"/>
        </w:rPr>
      </w:pPr>
      <w:r w:rsidRPr="008A57BC">
        <w:rPr>
          <w:rFonts w:cstheme="minorHAnsi"/>
        </w:rPr>
        <w:t xml:space="preserve">Share relevant, timely, accurate, and actionable information to and from the FBI via personal contact, InfraGard Portal, FBI </w:t>
      </w:r>
      <w:r w:rsidR="00CE5CBE">
        <w:rPr>
          <w:rFonts w:cstheme="minorHAnsi"/>
        </w:rPr>
        <w:t>PSC</w:t>
      </w:r>
      <w:r w:rsidRPr="008A57BC">
        <w:rPr>
          <w:rFonts w:cstheme="minorHAnsi"/>
        </w:rPr>
        <w:t xml:space="preserve"> and/or iGuardian</w:t>
      </w:r>
      <w:r w:rsidR="00ED7BE2">
        <w:rPr>
          <w:rFonts w:cstheme="minorHAnsi"/>
        </w:rPr>
        <w:t xml:space="preserve"> and state fusion centers</w:t>
      </w:r>
      <w:r w:rsidRPr="008A57BC">
        <w:rPr>
          <w:rFonts w:cstheme="minorHAnsi"/>
        </w:rPr>
        <w:t>.</w:t>
      </w:r>
    </w:p>
    <w:p w14:paraId="071C728C" w14:textId="3C03EE86" w:rsidR="008A57BC" w:rsidRPr="008A57BC" w:rsidRDefault="008A57BC" w:rsidP="00903ABD">
      <w:pPr>
        <w:pStyle w:val="Bullet1"/>
        <w:numPr>
          <w:ilvl w:val="0"/>
          <w:numId w:val="24"/>
        </w:numPr>
        <w:rPr>
          <w:rFonts w:cstheme="minorHAnsi"/>
        </w:rPr>
      </w:pPr>
      <w:r w:rsidRPr="008A57BC">
        <w:rPr>
          <w:rFonts w:cstheme="minorHAnsi"/>
        </w:rPr>
        <w:t xml:space="preserve">Contribute within your </w:t>
      </w:r>
      <w:r w:rsidR="00880CD8">
        <w:rPr>
          <w:rFonts w:cstheme="minorHAnsi"/>
        </w:rPr>
        <w:t>respective national sector council</w:t>
      </w:r>
      <w:r w:rsidRPr="008A57BC">
        <w:rPr>
          <w:rFonts w:cstheme="minorHAnsi"/>
        </w:rPr>
        <w:t xml:space="preserve"> to help local IMA</w:t>
      </w:r>
      <w:r w:rsidR="000C11B4">
        <w:rPr>
          <w:rFonts w:cstheme="minorHAnsi"/>
        </w:rPr>
        <w:t>s develop or enhance their local SSRP program</w:t>
      </w:r>
      <w:r w:rsidR="00CB3065">
        <w:rPr>
          <w:rFonts w:cstheme="minorHAnsi"/>
        </w:rPr>
        <w:t xml:space="preserve">, and </w:t>
      </w:r>
      <w:r w:rsidRPr="008A57BC">
        <w:rPr>
          <w:rFonts w:cstheme="minorHAnsi"/>
        </w:rPr>
        <w:t xml:space="preserve">to support </w:t>
      </w:r>
      <w:r w:rsidR="00CB3065">
        <w:rPr>
          <w:rFonts w:cstheme="minorHAnsi"/>
        </w:rPr>
        <w:t xml:space="preserve">any </w:t>
      </w:r>
      <w:r w:rsidRPr="008A57BC">
        <w:rPr>
          <w:rFonts w:cstheme="minorHAnsi"/>
        </w:rPr>
        <w:t>FBI</w:t>
      </w:r>
      <w:r w:rsidR="00ED7BE2">
        <w:rPr>
          <w:rFonts w:cstheme="minorHAnsi"/>
        </w:rPr>
        <w:t xml:space="preserve"> or other governmental agency</w:t>
      </w:r>
      <w:r w:rsidR="00CB3065">
        <w:rPr>
          <w:rFonts w:cstheme="minorHAnsi"/>
        </w:rPr>
        <w:t xml:space="preserve"> need for your expertise in their</w:t>
      </w:r>
      <w:r w:rsidRPr="008A57BC">
        <w:rPr>
          <w:rFonts w:cstheme="minorHAnsi"/>
        </w:rPr>
        <w:t xml:space="preserve"> </w:t>
      </w:r>
      <w:r w:rsidR="00F3682C">
        <w:rPr>
          <w:rFonts w:cstheme="minorHAnsi"/>
        </w:rPr>
        <w:t>CI</w:t>
      </w:r>
      <w:r w:rsidRPr="008A57BC">
        <w:rPr>
          <w:rFonts w:cstheme="minorHAnsi"/>
        </w:rPr>
        <w:t xml:space="preserve"> protection </w:t>
      </w:r>
      <w:r w:rsidR="00CB3065">
        <w:rPr>
          <w:rFonts w:cstheme="minorHAnsi"/>
        </w:rPr>
        <w:t>efforts</w:t>
      </w:r>
      <w:r w:rsidRPr="008A57BC">
        <w:rPr>
          <w:rFonts w:cstheme="minorHAnsi"/>
        </w:rPr>
        <w:t>.</w:t>
      </w:r>
    </w:p>
    <w:p w14:paraId="69630826" w14:textId="0BECA823" w:rsidR="008A57BC" w:rsidRDefault="008A57BC" w:rsidP="00903ABD">
      <w:pPr>
        <w:pStyle w:val="Bullet1"/>
        <w:numPr>
          <w:ilvl w:val="0"/>
          <w:numId w:val="24"/>
        </w:numPr>
        <w:rPr>
          <w:rFonts w:cstheme="minorHAnsi"/>
        </w:rPr>
      </w:pPr>
      <w:r w:rsidRPr="008A57BC">
        <w:rPr>
          <w:rFonts w:cstheme="minorHAnsi"/>
        </w:rPr>
        <w:t xml:space="preserve">Support community outreach for </w:t>
      </w:r>
      <w:r w:rsidR="00F3682C">
        <w:rPr>
          <w:rFonts w:cstheme="minorHAnsi"/>
        </w:rPr>
        <w:t>CI</w:t>
      </w:r>
      <w:r w:rsidRPr="008A57BC">
        <w:rPr>
          <w:rFonts w:cstheme="minorHAnsi"/>
        </w:rPr>
        <w:t xml:space="preserve"> awareness, training opportunities, conduct of exercises, and continuing professional education programs.</w:t>
      </w:r>
    </w:p>
    <w:p w14:paraId="58469DA0" w14:textId="736F69F6" w:rsidR="00EE7C40" w:rsidRPr="003B38AC" w:rsidRDefault="00185164" w:rsidP="009C02BC">
      <w:pPr>
        <w:pStyle w:val="Heading1"/>
        <w:rPr>
          <w:rFonts w:asciiTheme="minorHAnsi" w:hAnsiTheme="minorHAnsi" w:cstheme="minorHAnsi"/>
        </w:rPr>
      </w:pPr>
      <w:bookmarkStart w:id="23" w:name="_Toc6153538"/>
      <w:bookmarkEnd w:id="20"/>
      <w:r w:rsidRPr="003B38AC">
        <w:rPr>
          <w:rFonts w:asciiTheme="minorHAnsi" w:hAnsiTheme="minorHAnsi" w:cstheme="minorHAnsi"/>
        </w:rPr>
        <w:t xml:space="preserve">IMA </w:t>
      </w:r>
      <w:r w:rsidR="00EF1BAC" w:rsidRPr="003B38AC">
        <w:rPr>
          <w:rFonts w:asciiTheme="minorHAnsi" w:hAnsiTheme="minorHAnsi" w:cstheme="minorHAnsi"/>
        </w:rPr>
        <w:t>Sector Program</w:t>
      </w:r>
      <w:r w:rsidR="00EE7C40" w:rsidRPr="003B38AC">
        <w:rPr>
          <w:rFonts w:asciiTheme="minorHAnsi" w:hAnsiTheme="minorHAnsi" w:cstheme="minorHAnsi"/>
        </w:rPr>
        <w:t xml:space="preserve"> Guidance</w:t>
      </w:r>
      <w:bookmarkEnd w:id="23"/>
    </w:p>
    <w:p w14:paraId="6999D9EA" w14:textId="364B5FD7" w:rsidR="00246310" w:rsidRPr="003B38AC" w:rsidRDefault="00246310" w:rsidP="00E62A64">
      <w:pPr>
        <w:pStyle w:val="BodyText"/>
        <w:rPr>
          <w:rFonts w:cstheme="minorHAnsi"/>
        </w:rPr>
      </w:pPr>
      <w:r w:rsidRPr="003B38AC">
        <w:rPr>
          <w:rFonts w:cstheme="minorHAnsi"/>
        </w:rPr>
        <w:t>This section of the handbook provides guidance, tools, templates, and advice for IMA leadership to establish, sustain, and support a</w:t>
      </w:r>
      <w:r w:rsidR="00903ABD">
        <w:rPr>
          <w:rFonts w:cstheme="minorHAnsi"/>
        </w:rPr>
        <w:t>n</w:t>
      </w:r>
      <w:r w:rsidRPr="003B38AC">
        <w:rPr>
          <w:rFonts w:cstheme="minorHAnsi"/>
        </w:rPr>
        <w:t xml:space="preserve"> </w:t>
      </w:r>
      <w:r w:rsidR="004919CB">
        <w:rPr>
          <w:rFonts w:cstheme="minorHAnsi"/>
        </w:rPr>
        <w:t>SSRP</w:t>
      </w:r>
      <w:r w:rsidRPr="003B38AC">
        <w:rPr>
          <w:rFonts w:cstheme="minorHAnsi"/>
        </w:rPr>
        <w:t xml:space="preserve"> within their IMA Chapter. </w:t>
      </w:r>
    </w:p>
    <w:p w14:paraId="728133D8" w14:textId="4F9DF9A8" w:rsidR="007241B7" w:rsidRPr="003B38AC" w:rsidRDefault="005215D3" w:rsidP="000A1A42">
      <w:pPr>
        <w:pStyle w:val="Heading2"/>
        <w:ind w:left="540" w:hanging="360"/>
      </w:pPr>
      <w:bookmarkStart w:id="24" w:name="_Toc6153539"/>
      <w:r w:rsidRPr="003B38AC">
        <w:t>Preparing to Establish</w:t>
      </w:r>
      <w:r w:rsidR="00EE7C40" w:rsidRPr="003B38AC">
        <w:t xml:space="preserve"> a new IMA </w:t>
      </w:r>
      <w:r w:rsidR="00903ABD">
        <w:t>SSRP</w:t>
      </w:r>
      <w:bookmarkEnd w:id="24"/>
    </w:p>
    <w:p w14:paraId="02E55E30" w14:textId="55472EE2" w:rsidR="00285CBD" w:rsidRPr="003B38AC" w:rsidRDefault="00246310" w:rsidP="0088131F">
      <w:pPr>
        <w:pStyle w:val="Body2"/>
      </w:pPr>
      <w:r w:rsidRPr="003B38AC">
        <w:t xml:space="preserve">Before starting </w:t>
      </w:r>
      <w:r w:rsidR="00D744EA" w:rsidRPr="003B38AC">
        <w:t>a</w:t>
      </w:r>
      <w:r w:rsidR="00903ABD">
        <w:t>n</w:t>
      </w:r>
      <w:r w:rsidRPr="003B38AC">
        <w:t xml:space="preserve"> </w:t>
      </w:r>
      <w:r w:rsidR="00903ABD">
        <w:t>SSRP</w:t>
      </w:r>
      <w:r w:rsidRPr="003B38AC">
        <w:t xml:space="preserve"> within your IMA, some advance </w:t>
      </w:r>
      <w:r w:rsidR="00202818">
        <w:t>research</w:t>
      </w:r>
      <w:r w:rsidRPr="003B38AC">
        <w:t xml:space="preserve"> is required to prepare your IMA. This </w:t>
      </w:r>
      <w:r w:rsidR="00202818">
        <w:t>research</w:t>
      </w:r>
      <w:r w:rsidRPr="003B38AC">
        <w:t xml:space="preserve"> will </w:t>
      </w:r>
      <w:r w:rsidR="00ED7BE2">
        <w:t>assist</w:t>
      </w:r>
      <w:r w:rsidRPr="003B38AC">
        <w:t xml:space="preserve"> you to gather information that will help </w:t>
      </w:r>
      <w:r w:rsidR="00734BC6">
        <w:t>to</w:t>
      </w:r>
      <w:r w:rsidRPr="003B38AC">
        <w:t xml:space="preserve"> identify the sectors to start with, to identify IMA members who can help </w:t>
      </w:r>
      <w:r w:rsidR="0044061D">
        <w:t>with getting</w:t>
      </w:r>
      <w:r w:rsidRPr="003B38AC">
        <w:t xml:space="preserve"> your </w:t>
      </w:r>
      <w:r w:rsidR="00903ABD">
        <w:t>SSRP</w:t>
      </w:r>
      <w:r w:rsidRPr="003B38AC">
        <w:t xml:space="preserve"> started, and to </w:t>
      </w:r>
      <w:r w:rsidRPr="003B38AC">
        <w:lastRenderedPageBreak/>
        <w:t xml:space="preserve">identify </w:t>
      </w:r>
      <w:r w:rsidR="00B00571" w:rsidRPr="003B38AC">
        <w:t xml:space="preserve">key partners who will support </w:t>
      </w:r>
      <w:r w:rsidR="0044061D">
        <w:t>the newly established</w:t>
      </w:r>
      <w:r w:rsidR="00B00571" w:rsidRPr="003B38AC">
        <w:t xml:space="preserve"> </w:t>
      </w:r>
      <w:r w:rsidR="00903ABD">
        <w:t>SSRP</w:t>
      </w:r>
      <w:r w:rsidR="00B00571" w:rsidRPr="003B38AC">
        <w:t xml:space="preserve">. Here </w:t>
      </w:r>
      <w:r w:rsidR="00A43AA8" w:rsidRPr="003B38AC">
        <w:t>are three</w:t>
      </w:r>
      <w:r w:rsidR="00B00571" w:rsidRPr="003B38AC">
        <w:t xml:space="preserve"> areas of research to consider: </w:t>
      </w:r>
      <w:r w:rsidR="00285CBD" w:rsidRPr="003B38AC">
        <w:t xml:space="preserve"> </w:t>
      </w:r>
    </w:p>
    <w:p w14:paraId="38A4B208" w14:textId="55859E44" w:rsidR="00246310" w:rsidRPr="003B38AC" w:rsidRDefault="00B00571" w:rsidP="007021B8">
      <w:pPr>
        <w:pStyle w:val="Bullet1"/>
        <w:rPr>
          <w:rFonts w:cstheme="minorHAnsi"/>
        </w:rPr>
      </w:pPr>
      <w:r w:rsidRPr="003B38AC">
        <w:rPr>
          <w:rFonts w:cstheme="minorHAnsi"/>
          <w:u w:val="single"/>
        </w:rPr>
        <w:t>Gain k</w:t>
      </w:r>
      <w:r w:rsidR="00285CBD" w:rsidRPr="003B38AC">
        <w:rPr>
          <w:rFonts w:cstheme="minorHAnsi"/>
          <w:u w:val="single"/>
        </w:rPr>
        <w:t>nowledge of the CI environment in the IMA’s area of responsibility</w:t>
      </w:r>
      <w:r w:rsidR="00D744EA" w:rsidRPr="003B38AC">
        <w:rPr>
          <w:rFonts w:cstheme="minorHAnsi"/>
          <w:spacing w:val="-5"/>
        </w:rPr>
        <w:t>, in</w:t>
      </w:r>
      <w:r w:rsidR="00A47449" w:rsidRPr="003B38AC">
        <w:rPr>
          <w:rFonts w:cstheme="minorHAnsi"/>
          <w:spacing w:val="-5"/>
        </w:rPr>
        <w:t xml:space="preserve"> conjunction with your FBI </w:t>
      </w:r>
      <w:r w:rsidR="003307B6">
        <w:rPr>
          <w:rFonts w:cstheme="minorHAnsi"/>
          <w:spacing w:val="-5"/>
        </w:rPr>
        <w:t>PSC</w:t>
      </w:r>
      <w:r w:rsidR="00C16E4D">
        <w:rPr>
          <w:rFonts w:cstheme="minorHAnsi"/>
          <w:spacing w:val="-5"/>
        </w:rPr>
        <w:t>,</w:t>
      </w:r>
      <w:r w:rsidR="00A47449" w:rsidRPr="003B38AC">
        <w:rPr>
          <w:rFonts w:cstheme="minorHAnsi"/>
          <w:spacing w:val="-5"/>
        </w:rPr>
        <w:t xml:space="preserve"> DHS </w:t>
      </w:r>
      <w:r w:rsidR="003307B6">
        <w:rPr>
          <w:rFonts w:cstheme="minorHAnsi"/>
          <w:spacing w:val="-5"/>
        </w:rPr>
        <w:t>Protective Security</w:t>
      </w:r>
      <w:r w:rsidR="00417E55">
        <w:rPr>
          <w:rFonts w:cstheme="minorHAnsi"/>
          <w:spacing w:val="-5"/>
        </w:rPr>
        <w:t xml:space="preserve"> Advisor (</w:t>
      </w:r>
      <w:r w:rsidR="00A47449" w:rsidRPr="003B38AC">
        <w:rPr>
          <w:rFonts w:cstheme="minorHAnsi"/>
          <w:spacing w:val="-5"/>
        </w:rPr>
        <w:t>PSA</w:t>
      </w:r>
      <w:r w:rsidR="00417E55">
        <w:rPr>
          <w:rFonts w:cstheme="minorHAnsi"/>
          <w:spacing w:val="-5"/>
        </w:rPr>
        <w:t>)</w:t>
      </w:r>
      <w:r w:rsidR="00C16E4D">
        <w:rPr>
          <w:rFonts w:cstheme="minorHAnsi"/>
          <w:spacing w:val="-5"/>
        </w:rPr>
        <w:t xml:space="preserve">, and </w:t>
      </w:r>
      <w:r w:rsidR="001D3DBE">
        <w:rPr>
          <w:rFonts w:cstheme="minorHAnsi"/>
          <w:spacing w:val="-5"/>
        </w:rPr>
        <w:t>Cyber Security Advisor (CSA)</w:t>
      </w:r>
      <w:r w:rsidR="00C16E4D">
        <w:rPr>
          <w:spacing w:val="-5"/>
        </w:rPr>
        <w:t xml:space="preserve">, </w:t>
      </w:r>
      <w:r w:rsidR="00A47449" w:rsidRPr="003B38AC">
        <w:rPr>
          <w:rFonts w:cstheme="minorHAnsi"/>
          <w:spacing w:val="-5"/>
        </w:rPr>
        <w:t xml:space="preserve">identify the primary CIs in your AOR. </w:t>
      </w:r>
      <w:r w:rsidR="00285CBD" w:rsidRPr="003B38AC">
        <w:rPr>
          <w:rFonts w:cstheme="minorHAnsi"/>
        </w:rPr>
        <w:t xml:space="preserve"> Each IMA will have a unique CI profile, both in relevant sectors and in sector priorities. Some examples</w:t>
      </w:r>
      <w:r w:rsidR="000534B9">
        <w:rPr>
          <w:rFonts w:cstheme="minorHAnsi"/>
        </w:rPr>
        <w:t xml:space="preserve"> include</w:t>
      </w:r>
      <w:r w:rsidR="00285CBD" w:rsidRPr="003B38AC">
        <w:rPr>
          <w:rFonts w:cstheme="minorHAnsi"/>
        </w:rPr>
        <w:t xml:space="preserve">: </w:t>
      </w:r>
    </w:p>
    <w:p w14:paraId="544A71CD" w14:textId="0D88D015" w:rsidR="00246310" w:rsidRPr="003B38AC" w:rsidRDefault="00285CBD" w:rsidP="00603429">
      <w:pPr>
        <w:pStyle w:val="Bullet2"/>
        <w:rPr>
          <w:rFonts w:cstheme="minorHAnsi"/>
        </w:rPr>
      </w:pPr>
      <w:r w:rsidRPr="003B38AC">
        <w:rPr>
          <w:rFonts w:cstheme="minorHAnsi"/>
        </w:rPr>
        <w:t>San Diego is a large tourist destination, therefore the Commercial Services Sector (theme parks, casinos, hotels, shopping malls, sports venues, mass gatherings, etc. are critical areas for emphasis</w:t>
      </w:r>
      <w:r w:rsidR="0035017C">
        <w:rPr>
          <w:rFonts w:cstheme="minorHAnsi"/>
        </w:rPr>
        <w:t>)</w:t>
      </w:r>
      <w:r w:rsidR="00246310" w:rsidRPr="003B38AC">
        <w:rPr>
          <w:rFonts w:cstheme="minorHAnsi"/>
        </w:rPr>
        <w:t>.</w:t>
      </w:r>
    </w:p>
    <w:p w14:paraId="136182CE" w14:textId="3ACFA869" w:rsidR="00285CBD" w:rsidRDefault="00285CBD" w:rsidP="00603429">
      <w:pPr>
        <w:pStyle w:val="Bullet2"/>
        <w:rPr>
          <w:rFonts w:cstheme="minorHAnsi"/>
        </w:rPr>
      </w:pPr>
      <w:r w:rsidRPr="003B38AC">
        <w:rPr>
          <w:rFonts w:cstheme="minorHAnsi"/>
        </w:rPr>
        <w:t>Gulf Coast IMAs are in the nation</w:t>
      </w:r>
      <w:r w:rsidR="00B43505" w:rsidRPr="003B38AC">
        <w:rPr>
          <w:rFonts w:cstheme="minorHAnsi"/>
        </w:rPr>
        <w:t>’</w:t>
      </w:r>
      <w:r w:rsidRPr="003B38AC">
        <w:rPr>
          <w:rFonts w:cstheme="minorHAnsi"/>
        </w:rPr>
        <w:t>s primary production area</w:t>
      </w:r>
      <w:r w:rsidR="00B43505" w:rsidRPr="003B38AC">
        <w:rPr>
          <w:rFonts w:cstheme="minorHAnsi"/>
        </w:rPr>
        <w:t xml:space="preserve"> for refined fuels and also face ongoing weather-related threats</w:t>
      </w:r>
      <w:r w:rsidR="000534B9">
        <w:rPr>
          <w:rFonts w:cstheme="minorHAnsi"/>
        </w:rPr>
        <w:t xml:space="preserve"> </w:t>
      </w:r>
      <w:r w:rsidR="009D609A">
        <w:rPr>
          <w:rFonts w:cstheme="minorHAnsi"/>
        </w:rPr>
        <w:t>making</w:t>
      </w:r>
      <w:r w:rsidR="00B43505" w:rsidRPr="003B38AC">
        <w:rPr>
          <w:rFonts w:cstheme="minorHAnsi"/>
        </w:rPr>
        <w:t xml:space="preserve"> Energy and Emergency Services Sectors particularly </w:t>
      </w:r>
      <w:r w:rsidR="000534B9">
        <w:rPr>
          <w:rFonts w:cstheme="minorHAnsi"/>
        </w:rPr>
        <w:t xml:space="preserve">vulnerable and </w:t>
      </w:r>
      <w:r w:rsidR="00B43505" w:rsidRPr="003B38AC">
        <w:rPr>
          <w:rFonts w:cstheme="minorHAnsi"/>
        </w:rPr>
        <w:t>critical.</w:t>
      </w:r>
    </w:p>
    <w:p w14:paraId="2F8E5D8A" w14:textId="4B7C9118" w:rsidR="00F517E6" w:rsidRPr="003B38AC" w:rsidRDefault="00F517E6" w:rsidP="00603429">
      <w:pPr>
        <w:pStyle w:val="Bullet2"/>
        <w:rPr>
          <w:rFonts w:cstheme="minorHAnsi"/>
        </w:rPr>
      </w:pPr>
      <w:r>
        <w:rPr>
          <w:rFonts w:cstheme="minorHAnsi"/>
        </w:rPr>
        <w:t>The National Capitol Region holds headquarters of all</w:t>
      </w:r>
      <w:r w:rsidR="006469E0">
        <w:rPr>
          <w:rFonts w:cstheme="minorHAnsi"/>
        </w:rPr>
        <w:t xml:space="preserve"> three branches of government, and </w:t>
      </w:r>
      <w:r>
        <w:rPr>
          <w:rFonts w:cstheme="minorHAnsi"/>
        </w:rPr>
        <w:t>national</w:t>
      </w:r>
      <w:r w:rsidR="006469E0">
        <w:rPr>
          <w:rFonts w:cstheme="minorHAnsi"/>
        </w:rPr>
        <w:t xml:space="preserve"> security, </w:t>
      </w:r>
      <w:r w:rsidR="005434AA">
        <w:rPr>
          <w:rFonts w:cstheme="minorHAnsi"/>
        </w:rPr>
        <w:t xml:space="preserve">homeland </w:t>
      </w:r>
      <w:r>
        <w:rPr>
          <w:rFonts w:cstheme="minorHAnsi"/>
        </w:rPr>
        <w:t>security</w:t>
      </w:r>
      <w:r w:rsidR="006469E0">
        <w:rPr>
          <w:rFonts w:cstheme="minorHAnsi"/>
        </w:rPr>
        <w:t xml:space="preserve">, and </w:t>
      </w:r>
      <w:r w:rsidR="00D02F01">
        <w:rPr>
          <w:rFonts w:cstheme="minorHAnsi"/>
        </w:rPr>
        <w:t>intelligence</w:t>
      </w:r>
      <w:r>
        <w:rPr>
          <w:rFonts w:cstheme="minorHAnsi"/>
        </w:rPr>
        <w:t xml:space="preserve"> agencies</w:t>
      </w:r>
      <w:r w:rsidR="005434AA">
        <w:rPr>
          <w:rFonts w:cstheme="minorHAnsi"/>
        </w:rPr>
        <w:t>, and so</w:t>
      </w:r>
      <w:r w:rsidR="008B4210">
        <w:rPr>
          <w:rFonts w:cstheme="minorHAnsi"/>
        </w:rPr>
        <w:t xml:space="preserve"> threats to the Defense Industrial Base and Government Facilities </w:t>
      </w:r>
      <w:r w:rsidR="003B4B92">
        <w:rPr>
          <w:rFonts w:cstheme="minorHAnsi"/>
        </w:rPr>
        <w:t>would be of significant emphasis.</w:t>
      </w:r>
    </w:p>
    <w:p w14:paraId="083651B6" w14:textId="54F5D4F6" w:rsidR="003E7936" w:rsidRPr="003A6150" w:rsidRDefault="00B03E84" w:rsidP="003E7936">
      <w:pPr>
        <w:pStyle w:val="Bullet1"/>
        <w:rPr>
          <w:rFonts w:cstheme="minorHAnsi"/>
        </w:rPr>
      </w:pPr>
      <w:r>
        <w:rPr>
          <w:rFonts w:cstheme="minorHAnsi"/>
          <w:u w:val="single"/>
        </w:rPr>
        <w:t xml:space="preserve">Become </w:t>
      </w:r>
      <w:r w:rsidR="003E7936">
        <w:rPr>
          <w:rFonts w:cstheme="minorHAnsi"/>
          <w:u w:val="single"/>
        </w:rPr>
        <w:t>familiar with the</w:t>
      </w:r>
      <w:r w:rsidR="003E7936" w:rsidRPr="003A6150">
        <w:rPr>
          <w:rFonts w:cstheme="minorHAnsi"/>
          <w:u w:val="single"/>
        </w:rPr>
        <w:t xml:space="preserve"> DHS Sector Specific Plans</w:t>
      </w:r>
      <w:r>
        <w:rPr>
          <w:rFonts w:cstheme="minorHAnsi"/>
          <w:u w:val="single"/>
        </w:rPr>
        <w:t xml:space="preserve"> </w:t>
      </w:r>
      <w:r w:rsidRPr="00B03E84">
        <w:rPr>
          <w:rFonts w:cstheme="minorHAnsi"/>
        </w:rPr>
        <w:t xml:space="preserve">for the sectors you </w:t>
      </w:r>
      <w:proofErr w:type="gramStart"/>
      <w:r w:rsidRPr="00B03E84">
        <w:rPr>
          <w:rFonts w:cstheme="minorHAnsi"/>
        </w:rPr>
        <w:t xml:space="preserve">select, </w:t>
      </w:r>
      <w:r w:rsidR="003E7936" w:rsidRPr="00B03E84">
        <w:rPr>
          <w:rFonts w:cstheme="minorHAnsi"/>
        </w:rPr>
        <w:t xml:space="preserve"> published</w:t>
      </w:r>
      <w:proofErr w:type="gramEnd"/>
      <w:r w:rsidR="003E7936" w:rsidRPr="00B03E84">
        <w:rPr>
          <w:rFonts w:cstheme="minorHAnsi"/>
        </w:rPr>
        <w:t xml:space="preserve"> at this website </w:t>
      </w:r>
      <w:hyperlink r:id="rId21" w:history="1">
        <w:r w:rsidR="003E7936" w:rsidRPr="00933E3D">
          <w:rPr>
            <w:rStyle w:val="Hyperlink"/>
            <w:rFonts w:cstheme="minorHAnsi"/>
          </w:rPr>
          <w:t>https://www.dhs.gov/2015-sector-specific-plans</w:t>
        </w:r>
      </w:hyperlink>
      <w:r w:rsidR="003E7936">
        <w:rPr>
          <w:rFonts w:cstheme="minorHAnsi"/>
          <w:u w:val="single"/>
        </w:rPr>
        <w:t xml:space="preserve">. </w:t>
      </w:r>
    </w:p>
    <w:p w14:paraId="51328A56" w14:textId="74BB05D5" w:rsidR="00285CBD" w:rsidRPr="003B38AC" w:rsidRDefault="00B00571" w:rsidP="007021B8">
      <w:pPr>
        <w:pStyle w:val="Bullet1"/>
        <w:rPr>
          <w:rFonts w:cstheme="minorHAnsi"/>
        </w:rPr>
      </w:pPr>
      <w:r w:rsidRPr="003B38AC">
        <w:rPr>
          <w:rFonts w:cstheme="minorHAnsi"/>
          <w:u w:val="single"/>
        </w:rPr>
        <w:t xml:space="preserve">Identify </w:t>
      </w:r>
      <w:r w:rsidR="00285CBD" w:rsidRPr="003B38AC">
        <w:rPr>
          <w:rFonts w:cstheme="minorHAnsi"/>
          <w:u w:val="single"/>
        </w:rPr>
        <w:t>IMA members</w:t>
      </w:r>
      <w:r w:rsidRPr="003B38AC">
        <w:rPr>
          <w:rFonts w:cstheme="minorHAnsi"/>
          <w:u w:val="single"/>
        </w:rPr>
        <w:t xml:space="preserve"> who can help you start the </w:t>
      </w:r>
      <w:r w:rsidR="00903ABD">
        <w:rPr>
          <w:rFonts w:cstheme="minorHAnsi"/>
          <w:u w:val="single"/>
        </w:rPr>
        <w:t>SSRP</w:t>
      </w:r>
      <w:r w:rsidRPr="003B38AC">
        <w:rPr>
          <w:rFonts w:cstheme="minorHAnsi"/>
          <w:u w:val="single"/>
        </w:rPr>
        <w:t xml:space="preserve"> within your IMA</w:t>
      </w:r>
      <w:r w:rsidR="00285CBD" w:rsidRPr="003B38AC">
        <w:rPr>
          <w:rFonts w:cstheme="minorHAnsi"/>
        </w:rPr>
        <w:t xml:space="preserve"> – leaders who have emerged or volunteered to take on additional responsibilities</w:t>
      </w:r>
      <w:r w:rsidR="00B43505" w:rsidRPr="003B38AC">
        <w:rPr>
          <w:rFonts w:cstheme="minorHAnsi"/>
        </w:rPr>
        <w:t xml:space="preserve">. Sector leadership requires more than just sector-specific expertise, </w:t>
      </w:r>
      <w:r w:rsidR="00D744EA" w:rsidRPr="003B38AC">
        <w:rPr>
          <w:rFonts w:cstheme="minorHAnsi"/>
        </w:rPr>
        <w:t xml:space="preserve">it includes </w:t>
      </w:r>
      <w:r w:rsidR="00B43505" w:rsidRPr="003B38AC">
        <w:rPr>
          <w:rFonts w:cstheme="minorHAnsi"/>
        </w:rPr>
        <w:t>strong people skills and the ability to motivate</w:t>
      </w:r>
      <w:r w:rsidR="00ED7BE2">
        <w:rPr>
          <w:rFonts w:cstheme="minorHAnsi"/>
        </w:rPr>
        <w:t>,</w:t>
      </w:r>
      <w:r w:rsidR="00B43505" w:rsidRPr="003B38AC">
        <w:rPr>
          <w:rFonts w:cstheme="minorHAnsi"/>
        </w:rPr>
        <w:t xml:space="preserve"> organize</w:t>
      </w:r>
      <w:r w:rsidR="00ED7BE2">
        <w:rPr>
          <w:rFonts w:cstheme="minorHAnsi"/>
        </w:rPr>
        <w:t xml:space="preserve"> and lead</w:t>
      </w:r>
      <w:r w:rsidR="00B43505" w:rsidRPr="003B38AC">
        <w:rPr>
          <w:rFonts w:cstheme="minorHAnsi"/>
        </w:rPr>
        <w:t>.</w:t>
      </w:r>
    </w:p>
    <w:p w14:paraId="163D041C" w14:textId="2885CF0A" w:rsidR="00285CBD" w:rsidRPr="003B38AC" w:rsidRDefault="00B00571" w:rsidP="007021B8">
      <w:pPr>
        <w:pStyle w:val="Bullet1"/>
        <w:rPr>
          <w:rFonts w:cstheme="minorHAnsi"/>
        </w:rPr>
      </w:pPr>
      <w:r w:rsidRPr="003B38AC">
        <w:rPr>
          <w:rFonts w:cstheme="minorHAnsi"/>
          <w:u w:val="single"/>
        </w:rPr>
        <w:t>Develop partnerships</w:t>
      </w:r>
      <w:r w:rsidR="00285CBD" w:rsidRPr="003B38AC">
        <w:rPr>
          <w:rFonts w:cstheme="minorHAnsi"/>
          <w:u w:val="single"/>
        </w:rPr>
        <w:t xml:space="preserve"> with key IMA partners</w:t>
      </w:r>
      <w:r w:rsidR="00F250A6" w:rsidRPr="003B38AC">
        <w:rPr>
          <w:rFonts w:cstheme="minorHAnsi"/>
          <w:u w:val="single"/>
        </w:rPr>
        <w:t xml:space="preserve"> </w:t>
      </w:r>
      <w:r w:rsidR="00B15EEE" w:rsidRPr="003B38AC">
        <w:rPr>
          <w:rFonts w:cstheme="minorHAnsi"/>
          <w:u w:val="single"/>
        </w:rPr>
        <w:t>(in coordination with IMA leadership)</w:t>
      </w:r>
      <w:r w:rsidR="00285CBD" w:rsidRPr="003B38AC">
        <w:rPr>
          <w:rFonts w:cstheme="minorHAnsi"/>
        </w:rPr>
        <w:t xml:space="preserve">: FBI Coordinator, DHS </w:t>
      </w:r>
      <w:r w:rsidR="00246310" w:rsidRPr="003B38AC">
        <w:rPr>
          <w:rFonts w:cstheme="minorHAnsi"/>
        </w:rPr>
        <w:t>PSA</w:t>
      </w:r>
      <w:r w:rsidR="00285CBD" w:rsidRPr="003B38AC">
        <w:rPr>
          <w:rFonts w:cstheme="minorHAnsi"/>
        </w:rPr>
        <w:t xml:space="preserve">, </w:t>
      </w:r>
      <w:r w:rsidR="00532F06">
        <w:rPr>
          <w:rFonts w:cstheme="minorHAnsi"/>
        </w:rPr>
        <w:t xml:space="preserve">and </w:t>
      </w:r>
      <w:r w:rsidR="00285CBD" w:rsidRPr="003B38AC">
        <w:rPr>
          <w:rFonts w:cstheme="minorHAnsi"/>
        </w:rPr>
        <w:t>regional</w:t>
      </w:r>
      <w:r w:rsidR="0099225F">
        <w:rPr>
          <w:rFonts w:cstheme="minorHAnsi"/>
        </w:rPr>
        <w:t>/</w:t>
      </w:r>
      <w:r w:rsidR="00ED7BE2">
        <w:rPr>
          <w:rFonts w:cstheme="minorHAnsi"/>
        </w:rPr>
        <w:t>state</w:t>
      </w:r>
      <w:r w:rsidR="00285CBD" w:rsidRPr="003B38AC">
        <w:rPr>
          <w:rFonts w:cstheme="minorHAnsi"/>
        </w:rPr>
        <w:t xml:space="preserve"> fusion center</w:t>
      </w:r>
      <w:r w:rsidR="00B43505" w:rsidRPr="003B38AC">
        <w:rPr>
          <w:rFonts w:cstheme="minorHAnsi"/>
        </w:rPr>
        <w:t>. Without key partner involvement and assistance with CI prioritization, any Sector Chief program will face significant hurdles.</w:t>
      </w:r>
    </w:p>
    <w:p w14:paraId="73563CB0" w14:textId="617FBA47" w:rsidR="00B00571" w:rsidRPr="003B38AC" w:rsidRDefault="005B3AF1" w:rsidP="000A1A42">
      <w:pPr>
        <w:pStyle w:val="Heading2"/>
        <w:ind w:left="540" w:hanging="360"/>
      </w:pPr>
      <w:bookmarkStart w:id="25" w:name="_Toc6153540"/>
      <w:r w:rsidRPr="003B38AC">
        <w:t xml:space="preserve">General </w:t>
      </w:r>
      <w:r w:rsidR="00B00571" w:rsidRPr="003B38AC">
        <w:t xml:space="preserve">Steps to Establishing an IMA </w:t>
      </w:r>
      <w:r w:rsidR="00903ABD">
        <w:t>SSRP</w:t>
      </w:r>
      <w:bookmarkEnd w:id="25"/>
    </w:p>
    <w:p w14:paraId="4EAF17BA" w14:textId="5E86553A" w:rsidR="00B00571" w:rsidRPr="003B38AC" w:rsidRDefault="00B00571" w:rsidP="0088131F">
      <w:pPr>
        <w:pStyle w:val="Body2"/>
      </w:pPr>
      <w:r w:rsidRPr="003B38AC">
        <w:t xml:space="preserve">This section </w:t>
      </w:r>
      <w:r w:rsidR="00CD141B" w:rsidRPr="003B38AC">
        <w:t>provides</w:t>
      </w:r>
      <w:r w:rsidRPr="003B38AC">
        <w:t xml:space="preserve"> a starting point for IMA leadership to start their </w:t>
      </w:r>
      <w:r w:rsidR="00903ABD">
        <w:t>SSRP</w:t>
      </w:r>
      <w:r w:rsidRPr="003B38AC">
        <w:t xml:space="preserve">. </w:t>
      </w:r>
      <w:r w:rsidR="00400AD7" w:rsidRPr="003B38AC">
        <w:t xml:space="preserve">The general process for establishing a </w:t>
      </w:r>
      <w:r w:rsidR="00903ABD">
        <w:t>SSRP</w:t>
      </w:r>
      <w:r w:rsidR="00400AD7" w:rsidRPr="003B38AC">
        <w:t xml:space="preserve"> is illustrated in the flowchart below</w:t>
      </w:r>
      <w:r w:rsidR="00CD141B" w:rsidRPr="003B38AC">
        <w:t xml:space="preserve">; </w:t>
      </w:r>
      <w:r w:rsidR="00400AD7" w:rsidRPr="003B38AC">
        <w:t>IMA l</w:t>
      </w:r>
      <w:r w:rsidRPr="003B38AC">
        <w:t xml:space="preserve">eadership should tailor this </w:t>
      </w:r>
      <w:r w:rsidR="00CD141B" w:rsidRPr="003B38AC">
        <w:t>process</w:t>
      </w:r>
      <w:r w:rsidRPr="003B38AC">
        <w:t xml:space="preserve"> </w:t>
      </w:r>
      <w:r w:rsidR="00CD141B" w:rsidRPr="003B38AC">
        <w:t>to fit their specific needs</w:t>
      </w:r>
      <w:r w:rsidRPr="003B38AC">
        <w:t>.</w:t>
      </w:r>
    </w:p>
    <w:p w14:paraId="5E542162" w14:textId="0B427908" w:rsidR="00A43AA8" w:rsidRPr="003B38AC" w:rsidRDefault="006A0A2A" w:rsidP="00DD4E4C">
      <w:pPr>
        <w:jc w:val="center"/>
        <w:rPr>
          <w:rFonts w:cstheme="minorHAnsi"/>
        </w:rPr>
      </w:pPr>
      <w:r>
        <w:rPr>
          <w:rFonts w:cstheme="minorHAnsi"/>
          <w:noProof/>
        </w:rPr>
        <w:drawing>
          <wp:inline distT="0" distB="0" distL="0" distR="0" wp14:anchorId="00C34CA5" wp14:editId="42319B50">
            <wp:extent cx="5943600" cy="1839053"/>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7013" cy="1849392"/>
                    </a:xfrm>
                    <a:prstGeom prst="rect">
                      <a:avLst/>
                    </a:prstGeom>
                    <a:noFill/>
                  </pic:spPr>
                </pic:pic>
              </a:graphicData>
            </a:graphic>
          </wp:inline>
        </w:drawing>
      </w:r>
    </w:p>
    <w:p w14:paraId="67525C53" w14:textId="1DE2814E" w:rsidR="00A43AA8" w:rsidRPr="003B38AC" w:rsidRDefault="00A43AA8" w:rsidP="0088131F">
      <w:pPr>
        <w:pStyle w:val="Body2"/>
      </w:pPr>
      <w:r w:rsidRPr="003B38AC">
        <w:lastRenderedPageBreak/>
        <w:t>More detailed steps are included below.</w:t>
      </w:r>
    </w:p>
    <w:p w14:paraId="0BB926FA" w14:textId="2DD8C204" w:rsidR="005B3AF1" w:rsidRPr="003B38AC" w:rsidRDefault="005B3AF1" w:rsidP="00903ABD">
      <w:pPr>
        <w:pStyle w:val="Numered2"/>
        <w:numPr>
          <w:ilvl w:val="0"/>
          <w:numId w:val="26"/>
        </w:numPr>
        <w:ind w:left="1260"/>
        <w:rPr>
          <w:rFonts w:cstheme="minorHAnsi"/>
        </w:rPr>
      </w:pPr>
      <w:r w:rsidRPr="003B38AC">
        <w:rPr>
          <w:rFonts w:cstheme="minorHAnsi"/>
        </w:rPr>
        <w:t xml:space="preserve">IMA leadership should canvas members to identify a volunteer to serve as the IMA </w:t>
      </w:r>
      <w:r w:rsidR="00EF1BAC" w:rsidRPr="003B38AC">
        <w:rPr>
          <w:rFonts w:cstheme="minorHAnsi"/>
        </w:rPr>
        <w:t>S</w:t>
      </w:r>
      <w:r w:rsidR="00D45DF6">
        <w:rPr>
          <w:rFonts w:cstheme="minorHAnsi"/>
        </w:rPr>
        <w:t xml:space="preserve">SRP </w:t>
      </w:r>
      <w:r w:rsidR="003E5993">
        <w:rPr>
          <w:rFonts w:cstheme="minorHAnsi"/>
        </w:rPr>
        <w:t>Coordinator</w:t>
      </w:r>
      <w:r w:rsidRPr="003B38AC">
        <w:rPr>
          <w:rFonts w:cstheme="minorHAnsi"/>
        </w:rPr>
        <w:t xml:space="preserve">; be sure that IMA leadership formally appoints the individual to the position. </w:t>
      </w:r>
    </w:p>
    <w:p w14:paraId="6D42E954" w14:textId="77777777" w:rsidR="007766CD" w:rsidRDefault="003500ED" w:rsidP="00903ABD">
      <w:pPr>
        <w:pStyle w:val="Numered2"/>
        <w:numPr>
          <w:ilvl w:val="0"/>
          <w:numId w:val="26"/>
        </w:numPr>
        <w:ind w:left="1260"/>
        <w:rPr>
          <w:rFonts w:cstheme="minorHAnsi"/>
        </w:rPr>
      </w:pPr>
      <w:r>
        <w:rPr>
          <w:rFonts w:cstheme="minorHAnsi"/>
        </w:rPr>
        <w:t>The</w:t>
      </w:r>
      <w:r w:rsidR="005B3AF1" w:rsidRPr="003B38AC">
        <w:rPr>
          <w:rFonts w:cstheme="minorHAnsi"/>
        </w:rPr>
        <w:t xml:space="preserve"> appointed </w:t>
      </w:r>
      <w:r>
        <w:rPr>
          <w:rFonts w:cstheme="minorHAnsi"/>
        </w:rPr>
        <w:t>SSRP Coordinator</w:t>
      </w:r>
      <w:r w:rsidR="009F6154">
        <w:rPr>
          <w:rFonts w:cstheme="minorHAnsi"/>
        </w:rPr>
        <w:t xml:space="preserve"> needs to</w:t>
      </w:r>
      <w:r w:rsidR="005B3AF1" w:rsidRPr="003B38AC">
        <w:rPr>
          <w:rFonts w:cstheme="minorHAnsi"/>
        </w:rPr>
        <w:t xml:space="preserve"> </w:t>
      </w:r>
      <w:r w:rsidR="009F6154">
        <w:rPr>
          <w:rFonts w:cstheme="minorHAnsi"/>
        </w:rPr>
        <w:t>research</w:t>
      </w:r>
      <w:r w:rsidR="005B3AF1" w:rsidRPr="003B38AC">
        <w:rPr>
          <w:rFonts w:cstheme="minorHAnsi"/>
        </w:rPr>
        <w:t xml:space="preserve"> </w:t>
      </w:r>
      <w:r w:rsidR="00B00571" w:rsidRPr="003B38AC">
        <w:rPr>
          <w:rFonts w:cstheme="minorHAnsi"/>
        </w:rPr>
        <w:t xml:space="preserve">the </w:t>
      </w:r>
      <w:r w:rsidR="00F3682C">
        <w:rPr>
          <w:rFonts w:cstheme="minorHAnsi"/>
        </w:rPr>
        <w:t>CI</w:t>
      </w:r>
      <w:r w:rsidR="00B00571" w:rsidRPr="003B38AC">
        <w:rPr>
          <w:rFonts w:cstheme="minorHAnsi"/>
        </w:rPr>
        <w:t xml:space="preserve"> sectors represented in your IMA</w:t>
      </w:r>
      <w:r w:rsidR="005B3AF1" w:rsidRPr="003B38AC">
        <w:rPr>
          <w:rFonts w:cstheme="minorHAnsi"/>
        </w:rPr>
        <w:t xml:space="preserve"> and build an inventory of members, by sector</w:t>
      </w:r>
      <w:r w:rsidR="009F6154">
        <w:rPr>
          <w:rFonts w:cstheme="minorHAnsi"/>
        </w:rPr>
        <w:t>,</w:t>
      </w:r>
      <w:r w:rsidR="005B3AF1" w:rsidRPr="003B38AC">
        <w:rPr>
          <w:rFonts w:cstheme="minorHAnsi"/>
        </w:rPr>
        <w:t xml:space="preserve"> to determine which sectors are most significant within your IMA</w:t>
      </w:r>
      <w:r w:rsidR="00B00571" w:rsidRPr="003B38AC">
        <w:rPr>
          <w:rFonts w:cstheme="minorHAnsi"/>
        </w:rPr>
        <w:t>.</w:t>
      </w:r>
      <w:r w:rsidR="00E44C0F" w:rsidRPr="00E44C0F">
        <w:rPr>
          <w:rFonts w:cstheme="minorHAnsi"/>
        </w:rPr>
        <w:t xml:space="preserve"> </w:t>
      </w:r>
    </w:p>
    <w:p w14:paraId="5DCCD15B" w14:textId="53D6A9F4" w:rsidR="00E44C0F" w:rsidRDefault="00E44C0F" w:rsidP="00903ABD">
      <w:pPr>
        <w:pStyle w:val="Numered2"/>
        <w:numPr>
          <w:ilvl w:val="0"/>
          <w:numId w:val="26"/>
        </w:numPr>
        <w:ind w:left="1260"/>
        <w:rPr>
          <w:rFonts w:cstheme="minorHAnsi"/>
        </w:rPr>
      </w:pPr>
      <w:r w:rsidRPr="00E44C0F">
        <w:rPr>
          <w:rFonts w:cstheme="minorHAnsi"/>
        </w:rPr>
        <w:t xml:space="preserve">From this inventory, IMA leadership and the SSRP Coordinator should work collaboratively to select one or two sectors to </w:t>
      </w:r>
      <w:r w:rsidR="00EF0299">
        <w:rPr>
          <w:rFonts w:cstheme="minorHAnsi"/>
        </w:rPr>
        <w:t>begin</w:t>
      </w:r>
      <w:r w:rsidRPr="00E44C0F">
        <w:rPr>
          <w:rFonts w:cstheme="minorHAnsi"/>
        </w:rPr>
        <w:t xml:space="preserve"> with in building the IMA </w:t>
      </w:r>
      <w:r w:rsidR="00903ABD">
        <w:rPr>
          <w:rFonts w:cstheme="minorHAnsi"/>
        </w:rPr>
        <w:t>SSRP</w:t>
      </w:r>
      <w:r w:rsidRPr="00E44C0F">
        <w:rPr>
          <w:rFonts w:cstheme="minorHAnsi"/>
        </w:rPr>
        <w:t xml:space="preserve">, and recruit and formally appoint a </w:t>
      </w:r>
      <w:r w:rsidR="00533BAD">
        <w:rPr>
          <w:rFonts w:cstheme="minorHAnsi"/>
        </w:rPr>
        <w:t>SC</w:t>
      </w:r>
      <w:r w:rsidRPr="00E44C0F">
        <w:rPr>
          <w:rFonts w:cstheme="minorHAnsi"/>
        </w:rPr>
        <w:t xml:space="preserve"> for each.</w:t>
      </w:r>
      <w:r w:rsidRPr="00E44C0F">
        <w:rPr>
          <w:rStyle w:val="FootnoteReference"/>
          <w:rFonts w:cstheme="minorHAnsi"/>
        </w:rPr>
        <w:t xml:space="preserve"> </w:t>
      </w:r>
    </w:p>
    <w:p w14:paraId="51A23F3D" w14:textId="1EAC70CF" w:rsidR="00EC5FCF" w:rsidRDefault="00C57ACF" w:rsidP="00903ABD">
      <w:pPr>
        <w:pStyle w:val="Numered2"/>
        <w:numPr>
          <w:ilvl w:val="0"/>
          <w:numId w:val="26"/>
        </w:numPr>
        <w:ind w:left="1260"/>
        <w:rPr>
          <w:rFonts w:cstheme="minorHAnsi"/>
        </w:rPr>
      </w:pPr>
      <w:r w:rsidRPr="00E44C0F">
        <w:rPr>
          <w:rFonts w:cstheme="minorHAnsi"/>
        </w:rPr>
        <w:t xml:space="preserve">IMA leadership and the SSRP Coordinator </w:t>
      </w:r>
      <w:r w:rsidR="00436645" w:rsidRPr="00E44C0F">
        <w:rPr>
          <w:rFonts w:cstheme="minorHAnsi"/>
        </w:rPr>
        <w:t>should e</w:t>
      </w:r>
      <w:r w:rsidR="00AA239E" w:rsidRPr="00E44C0F">
        <w:rPr>
          <w:rFonts w:cstheme="minorHAnsi"/>
        </w:rPr>
        <w:t xml:space="preserve">ducate the newly selected </w:t>
      </w:r>
      <w:r w:rsidR="00666B8E">
        <w:rPr>
          <w:rFonts w:cstheme="minorHAnsi"/>
        </w:rPr>
        <w:t>SCs</w:t>
      </w:r>
      <w:r w:rsidR="00AA239E" w:rsidRPr="00E44C0F">
        <w:rPr>
          <w:rFonts w:cstheme="minorHAnsi"/>
        </w:rPr>
        <w:t xml:space="preserve"> on the purpose of the program and performance expectations</w:t>
      </w:r>
      <w:r w:rsidR="00E11799">
        <w:rPr>
          <w:rFonts w:cstheme="minorHAnsi"/>
        </w:rPr>
        <w:t xml:space="preserve"> and how</w:t>
      </w:r>
      <w:r w:rsidR="00436645" w:rsidRPr="00E44C0F">
        <w:rPr>
          <w:rFonts w:cstheme="minorHAnsi"/>
        </w:rPr>
        <w:t xml:space="preserve"> RENS </w:t>
      </w:r>
      <w:r w:rsidR="00E11799">
        <w:rPr>
          <w:rFonts w:cstheme="minorHAnsi"/>
        </w:rPr>
        <w:t>is</w:t>
      </w:r>
      <w:r w:rsidR="00436645" w:rsidRPr="00E44C0F">
        <w:rPr>
          <w:rFonts w:cstheme="minorHAnsi"/>
        </w:rPr>
        <w:t xml:space="preserve"> relevant</w:t>
      </w:r>
      <w:r w:rsidR="00E11799">
        <w:rPr>
          <w:rFonts w:cstheme="minorHAnsi"/>
        </w:rPr>
        <w:t xml:space="preserve"> as an implementation and evaluation tool</w:t>
      </w:r>
      <w:r w:rsidR="00DF51E9" w:rsidRPr="00E44C0F">
        <w:rPr>
          <w:rFonts w:cstheme="minorHAnsi"/>
        </w:rPr>
        <w:t>; the more specific the expectations, the more likely the SSRP will be a success.</w:t>
      </w:r>
      <w:r w:rsidR="005647EB">
        <w:rPr>
          <w:rFonts w:cstheme="minorHAnsi"/>
        </w:rPr>
        <w:t xml:space="preserve"> </w:t>
      </w:r>
    </w:p>
    <w:p w14:paraId="22990E75" w14:textId="24DD1B34" w:rsidR="00AA239E" w:rsidRPr="003B38AC" w:rsidRDefault="00AA239E" w:rsidP="00903ABD">
      <w:pPr>
        <w:pStyle w:val="Numered2"/>
        <w:numPr>
          <w:ilvl w:val="0"/>
          <w:numId w:val="26"/>
        </w:numPr>
        <w:ind w:left="1260"/>
        <w:rPr>
          <w:rFonts w:cstheme="minorHAnsi"/>
        </w:rPr>
      </w:pPr>
      <w:r w:rsidRPr="003B38AC">
        <w:rPr>
          <w:rFonts w:cstheme="minorHAnsi"/>
        </w:rPr>
        <w:t xml:space="preserve">Prepare an announcement to IMA membership, announcing the establishment of the IMA </w:t>
      </w:r>
      <w:r w:rsidR="00AE18C1">
        <w:rPr>
          <w:rFonts w:cstheme="minorHAnsi"/>
        </w:rPr>
        <w:t>SSRP</w:t>
      </w:r>
      <w:r w:rsidRPr="003B38AC">
        <w:rPr>
          <w:rFonts w:cstheme="minorHAnsi"/>
        </w:rPr>
        <w:t xml:space="preserve">, the names of the sectors selected to start the program, and the names of the newly appointed </w:t>
      </w:r>
      <w:r w:rsidR="00666B8E">
        <w:rPr>
          <w:rFonts w:cstheme="minorHAnsi"/>
        </w:rPr>
        <w:t>SCs</w:t>
      </w:r>
      <w:r w:rsidRPr="003B38AC">
        <w:rPr>
          <w:rFonts w:cstheme="minorHAnsi"/>
        </w:rPr>
        <w:t>.</w:t>
      </w:r>
      <w:r w:rsidR="00BE14A9">
        <w:rPr>
          <w:rFonts w:cstheme="minorHAnsi"/>
        </w:rPr>
        <w:t xml:space="preserve"> </w:t>
      </w:r>
    </w:p>
    <w:p w14:paraId="167AB9EA" w14:textId="18DFF5F8" w:rsidR="00AA239E" w:rsidRPr="003B38AC" w:rsidRDefault="00AA239E" w:rsidP="00903ABD">
      <w:pPr>
        <w:pStyle w:val="Numered2"/>
        <w:numPr>
          <w:ilvl w:val="0"/>
          <w:numId w:val="26"/>
        </w:numPr>
        <w:ind w:left="1260"/>
        <w:rPr>
          <w:rFonts w:cstheme="minorHAnsi"/>
        </w:rPr>
      </w:pPr>
      <w:r w:rsidRPr="003B38AC">
        <w:rPr>
          <w:rFonts w:cstheme="minorHAnsi"/>
        </w:rPr>
        <w:t xml:space="preserve">For each newly appointed </w:t>
      </w:r>
      <w:r w:rsidR="00533BAD">
        <w:rPr>
          <w:rFonts w:cstheme="minorHAnsi"/>
        </w:rPr>
        <w:t>SC</w:t>
      </w:r>
      <w:r w:rsidRPr="003B38AC">
        <w:rPr>
          <w:rFonts w:cstheme="minorHAnsi"/>
        </w:rPr>
        <w:t xml:space="preserve">, have them schedule and invite IMA members and partners to a kickoff meeting for their respective sector. At this </w:t>
      </w:r>
      <w:r w:rsidR="0099225F" w:rsidRPr="003B38AC">
        <w:rPr>
          <w:rFonts w:cstheme="minorHAnsi"/>
        </w:rPr>
        <w:t xml:space="preserve">meeting, </w:t>
      </w:r>
      <w:r w:rsidR="0099225F">
        <w:rPr>
          <w:rFonts w:cstheme="minorHAnsi"/>
        </w:rPr>
        <w:t>each</w:t>
      </w:r>
      <w:r w:rsidRPr="003B38AC">
        <w:rPr>
          <w:rFonts w:cstheme="minorHAnsi"/>
        </w:rPr>
        <w:t xml:space="preserve"> </w:t>
      </w:r>
      <w:r w:rsidR="00533BAD">
        <w:rPr>
          <w:rFonts w:cstheme="minorHAnsi"/>
        </w:rPr>
        <w:t>SC</w:t>
      </w:r>
      <w:r w:rsidRPr="003B38AC">
        <w:rPr>
          <w:rFonts w:cstheme="minorHAnsi"/>
        </w:rPr>
        <w:t xml:space="preserve"> should facilitate development of a plan of action for future meetings, educational workshops, and other information sharing activities to advance the goals of the </w:t>
      </w:r>
      <w:r w:rsidR="00903ABD">
        <w:rPr>
          <w:rFonts w:cstheme="minorHAnsi"/>
        </w:rPr>
        <w:t>SSRP</w:t>
      </w:r>
      <w:r w:rsidRPr="003B38AC">
        <w:rPr>
          <w:rFonts w:cstheme="minorHAnsi"/>
        </w:rPr>
        <w:t>.</w:t>
      </w:r>
    </w:p>
    <w:p w14:paraId="34CBF09E" w14:textId="50A68AB1" w:rsidR="00EC18F5" w:rsidRPr="003B38AC" w:rsidRDefault="00EC18F5" w:rsidP="00903ABD">
      <w:pPr>
        <w:pStyle w:val="Numered2"/>
        <w:numPr>
          <w:ilvl w:val="0"/>
          <w:numId w:val="26"/>
        </w:numPr>
        <w:ind w:left="1260"/>
        <w:rPr>
          <w:rFonts w:cstheme="minorHAnsi"/>
        </w:rPr>
      </w:pPr>
      <w:r w:rsidRPr="003B38AC">
        <w:rPr>
          <w:rFonts w:cstheme="minorHAnsi"/>
        </w:rPr>
        <w:t>Final step, IMA leadership</w:t>
      </w:r>
      <w:r>
        <w:rPr>
          <w:rFonts w:cstheme="minorHAnsi"/>
        </w:rPr>
        <w:t xml:space="preserve"> and the SSRP</w:t>
      </w:r>
      <w:r w:rsidRPr="003B38AC">
        <w:rPr>
          <w:rFonts w:cstheme="minorHAnsi"/>
        </w:rPr>
        <w:t xml:space="preserve"> should establish some basic measures of effectiveness that IMA leadership and the </w:t>
      </w:r>
      <w:r w:rsidR="00903ABD">
        <w:rPr>
          <w:rFonts w:cstheme="minorHAnsi"/>
        </w:rPr>
        <w:t>SSRP</w:t>
      </w:r>
      <w:r w:rsidRPr="003B38AC">
        <w:rPr>
          <w:rFonts w:cstheme="minorHAnsi"/>
        </w:rPr>
        <w:t xml:space="preserve"> can use to evaluate the effectiveness of their IMA </w:t>
      </w:r>
      <w:r w:rsidR="00903ABD">
        <w:rPr>
          <w:rFonts w:cstheme="minorHAnsi"/>
        </w:rPr>
        <w:t>SSRP</w:t>
      </w:r>
      <w:r w:rsidRPr="003B38AC">
        <w:rPr>
          <w:rFonts w:cstheme="minorHAnsi"/>
        </w:rPr>
        <w:t xml:space="preserve">. </w:t>
      </w:r>
    </w:p>
    <w:p w14:paraId="38B97364" w14:textId="648EAE6F" w:rsidR="007C4A1B" w:rsidRPr="003B38AC" w:rsidRDefault="007C4A1B" w:rsidP="00F8410E">
      <w:pPr>
        <w:pStyle w:val="Bullet2"/>
        <w:numPr>
          <w:ilvl w:val="0"/>
          <w:numId w:val="19"/>
        </w:numPr>
        <w:ind w:left="1620"/>
        <w:rPr>
          <w:rFonts w:cstheme="minorHAnsi"/>
        </w:rPr>
      </w:pPr>
      <w:r w:rsidRPr="003B38AC">
        <w:rPr>
          <w:rFonts w:cstheme="minorHAnsi"/>
          <w:b/>
        </w:rPr>
        <w:t>Recruitment measure</w:t>
      </w:r>
      <w:r w:rsidRPr="003B38AC">
        <w:rPr>
          <w:rFonts w:cstheme="minorHAnsi"/>
        </w:rPr>
        <w:t xml:space="preserve"> – have we recruited representative owners, operators, and participants from all </w:t>
      </w:r>
      <w:r w:rsidR="00F3682C">
        <w:rPr>
          <w:rFonts w:cstheme="minorHAnsi"/>
        </w:rPr>
        <w:t>CI</w:t>
      </w:r>
      <w:r w:rsidRPr="003B38AC">
        <w:rPr>
          <w:rFonts w:cstheme="minorHAnsi"/>
        </w:rPr>
        <w:t xml:space="preserve"> organizations present in our chapters area of responsibility?</w:t>
      </w:r>
    </w:p>
    <w:p w14:paraId="3D8CA15D" w14:textId="2B944B65" w:rsidR="007C4A1B" w:rsidRPr="003B38AC" w:rsidRDefault="007C4A1B" w:rsidP="00F8410E">
      <w:pPr>
        <w:pStyle w:val="Bullet2"/>
        <w:numPr>
          <w:ilvl w:val="0"/>
          <w:numId w:val="19"/>
        </w:numPr>
        <w:ind w:left="1620"/>
        <w:rPr>
          <w:rFonts w:cstheme="minorHAnsi"/>
        </w:rPr>
      </w:pPr>
      <w:r w:rsidRPr="003B38AC">
        <w:rPr>
          <w:rFonts w:cstheme="minorHAnsi"/>
          <w:b/>
        </w:rPr>
        <w:t>Education measure</w:t>
      </w:r>
      <w:r w:rsidRPr="003B38AC">
        <w:rPr>
          <w:rFonts w:cstheme="minorHAnsi"/>
        </w:rPr>
        <w:t xml:space="preserve"> – Are we presenting/offering educational opportunities that address the most pressing threats/vulnerabilities </w:t>
      </w:r>
      <w:r w:rsidR="000822F7">
        <w:rPr>
          <w:rFonts w:cstheme="minorHAnsi"/>
        </w:rPr>
        <w:t xml:space="preserve">as skills enhancement </w:t>
      </w:r>
      <w:r w:rsidRPr="003B38AC">
        <w:rPr>
          <w:rFonts w:cstheme="minorHAnsi"/>
        </w:rPr>
        <w:t>within that sector?</w:t>
      </w:r>
    </w:p>
    <w:p w14:paraId="5717450D" w14:textId="0F8A478E" w:rsidR="007C4A1B" w:rsidRPr="003B38AC" w:rsidRDefault="007C4A1B" w:rsidP="00F8410E">
      <w:pPr>
        <w:pStyle w:val="Bullet2"/>
        <w:numPr>
          <w:ilvl w:val="0"/>
          <w:numId w:val="19"/>
        </w:numPr>
        <w:ind w:left="1620"/>
        <w:rPr>
          <w:rFonts w:cstheme="minorHAnsi"/>
        </w:rPr>
      </w:pPr>
      <w:r w:rsidRPr="003B38AC">
        <w:rPr>
          <w:rFonts w:cstheme="minorHAnsi"/>
          <w:b/>
        </w:rPr>
        <w:t>Networking measure</w:t>
      </w:r>
      <w:r w:rsidRPr="003B38AC">
        <w:rPr>
          <w:rFonts w:cstheme="minorHAnsi"/>
        </w:rPr>
        <w:t xml:space="preserve"> – Do we provide opportunities for owners/operators </w:t>
      </w:r>
      <w:r w:rsidR="000822F7">
        <w:rPr>
          <w:rFonts w:cstheme="minorHAnsi"/>
        </w:rPr>
        <w:t xml:space="preserve">and participants </w:t>
      </w:r>
      <w:r w:rsidRPr="003B38AC">
        <w:rPr>
          <w:rFonts w:cstheme="minorHAnsi"/>
        </w:rPr>
        <w:t>within a specific sector to network and share information with one another?</w:t>
      </w:r>
    </w:p>
    <w:p w14:paraId="32C0DC84" w14:textId="6148D990" w:rsidR="007C4A1B" w:rsidRPr="003B38AC" w:rsidRDefault="007C4A1B" w:rsidP="00F8410E">
      <w:pPr>
        <w:pStyle w:val="Bullet2"/>
        <w:numPr>
          <w:ilvl w:val="0"/>
          <w:numId w:val="19"/>
        </w:numPr>
        <w:ind w:left="1620"/>
        <w:rPr>
          <w:rFonts w:cstheme="minorHAnsi"/>
        </w:rPr>
      </w:pPr>
      <w:r w:rsidRPr="003B38AC">
        <w:rPr>
          <w:rFonts w:cstheme="minorHAnsi"/>
          <w:b/>
        </w:rPr>
        <w:t xml:space="preserve">Information </w:t>
      </w:r>
      <w:r>
        <w:rPr>
          <w:rFonts w:cstheme="minorHAnsi"/>
          <w:b/>
        </w:rPr>
        <w:t>s</w:t>
      </w:r>
      <w:r w:rsidRPr="003B38AC">
        <w:rPr>
          <w:rFonts w:cstheme="minorHAnsi"/>
          <w:b/>
        </w:rPr>
        <w:t>haring measure</w:t>
      </w:r>
      <w:r w:rsidRPr="003B38AC">
        <w:rPr>
          <w:rFonts w:cstheme="minorHAnsi"/>
        </w:rPr>
        <w:t xml:space="preserve"> – To what extent is the FBI and DHS</w:t>
      </w:r>
      <w:r w:rsidR="000822F7">
        <w:rPr>
          <w:rFonts w:cstheme="minorHAnsi"/>
        </w:rPr>
        <w:t xml:space="preserve"> or sector specific agencies</w:t>
      </w:r>
      <w:r w:rsidRPr="003B38AC">
        <w:rPr>
          <w:rFonts w:cstheme="minorHAnsi"/>
        </w:rPr>
        <w:t xml:space="preserve"> sharing specific, relevant threat information with owners, operators, and participants in each sector? </w:t>
      </w:r>
      <w:r w:rsidR="008D5B70">
        <w:rPr>
          <w:rFonts w:cstheme="minorHAnsi"/>
        </w:rPr>
        <w:t>A</w:t>
      </w:r>
      <w:r w:rsidRPr="003B38AC">
        <w:rPr>
          <w:rFonts w:cstheme="minorHAnsi"/>
        </w:rPr>
        <w:t>re owners</w:t>
      </w:r>
      <w:r w:rsidR="008D5B70">
        <w:rPr>
          <w:rFonts w:cstheme="minorHAnsi"/>
        </w:rPr>
        <w:t xml:space="preserve"> and </w:t>
      </w:r>
      <w:r w:rsidRPr="003B38AC">
        <w:rPr>
          <w:rFonts w:cstheme="minorHAnsi"/>
        </w:rPr>
        <w:t>operators within each sector actively sharing information back with the FBI?</w:t>
      </w:r>
    </w:p>
    <w:p w14:paraId="45EF9164" w14:textId="77777777" w:rsidR="007C4A1B" w:rsidRPr="007C4A1B" w:rsidRDefault="007C4A1B" w:rsidP="007C4A1B">
      <w:pPr>
        <w:pStyle w:val="Numered2"/>
        <w:numPr>
          <w:ilvl w:val="0"/>
          <w:numId w:val="0"/>
        </w:numPr>
        <w:ind w:left="720"/>
        <w:rPr>
          <w:rFonts w:cstheme="minorHAnsi"/>
          <w:u w:val="single"/>
        </w:rPr>
      </w:pPr>
      <w:r w:rsidRPr="007C4A1B">
        <w:rPr>
          <w:rFonts w:cstheme="minorHAnsi"/>
          <w:u w:val="single"/>
        </w:rPr>
        <w:t>Additional suggestions:</w:t>
      </w:r>
    </w:p>
    <w:p w14:paraId="0907D168" w14:textId="3F05FAF5" w:rsidR="005B3AF1" w:rsidRPr="003B38AC" w:rsidRDefault="00AA239E" w:rsidP="00F8410E">
      <w:pPr>
        <w:pStyle w:val="Numered2"/>
        <w:numPr>
          <w:ilvl w:val="0"/>
          <w:numId w:val="20"/>
        </w:numPr>
        <w:ind w:left="1260"/>
        <w:rPr>
          <w:rFonts w:cstheme="minorHAnsi"/>
        </w:rPr>
      </w:pPr>
      <w:r w:rsidRPr="003B38AC">
        <w:rPr>
          <w:rFonts w:cstheme="minorHAnsi"/>
        </w:rPr>
        <w:t xml:space="preserve">At the conclusion of the kickoff meeting, prepare an announcement to IMA members </w:t>
      </w:r>
      <w:r w:rsidR="005B3AF1" w:rsidRPr="003B38AC">
        <w:rPr>
          <w:rFonts w:cstheme="minorHAnsi"/>
        </w:rPr>
        <w:t xml:space="preserve">to let them know the results of the meeting, agreed upon goals and objectives for that sector, and invite additional participation in future </w:t>
      </w:r>
      <w:r w:rsidR="00214F9A">
        <w:rPr>
          <w:rFonts w:cstheme="minorHAnsi"/>
        </w:rPr>
        <w:t>SSRP</w:t>
      </w:r>
      <w:r w:rsidR="005B3AF1" w:rsidRPr="003B38AC">
        <w:rPr>
          <w:rFonts w:cstheme="minorHAnsi"/>
        </w:rPr>
        <w:t xml:space="preserve"> activities.</w:t>
      </w:r>
    </w:p>
    <w:p w14:paraId="4A83E3A7" w14:textId="67ECA1BC" w:rsidR="005B3AF1" w:rsidRPr="003B38AC" w:rsidRDefault="005B3AF1" w:rsidP="00F8410E">
      <w:pPr>
        <w:pStyle w:val="Numered2"/>
        <w:numPr>
          <w:ilvl w:val="0"/>
          <w:numId w:val="20"/>
        </w:numPr>
        <w:ind w:left="1260"/>
        <w:rPr>
          <w:rFonts w:cstheme="minorHAnsi"/>
        </w:rPr>
      </w:pPr>
      <w:r w:rsidRPr="003B38AC">
        <w:rPr>
          <w:rFonts w:cstheme="minorHAnsi"/>
        </w:rPr>
        <w:lastRenderedPageBreak/>
        <w:t xml:space="preserve">Once the first one or two IMA </w:t>
      </w:r>
      <w:r w:rsidR="00903ABD">
        <w:rPr>
          <w:rFonts w:cstheme="minorHAnsi"/>
        </w:rPr>
        <w:t>sector-specific p</w:t>
      </w:r>
      <w:r w:rsidR="00EF1BAC" w:rsidRPr="003B38AC">
        <w:rPr>
          <w:rFonts w:cstheme="minorHAnsi"/>
        </w:rPr>
        <w:t>rogram</w:t>
      </w:r>
      <w:r w:rsidR="00903ABD">
        <w:rPr>
          <w:rFonts w:cstheme="minorHAnsi"/>
        </w:rPr>
        <w:t xml:space="preserve">s </w:t>
      </w:r>
      <w:r w:rsidRPr="003B38AC">
        <w:rPr>
          <w:rFonts w:cstheme="minorHAnsi"/>
        </w:rPr>
        <w:t xml:space="preserve">are established, expand the </w:t>
      </w:r>
      <w:r w:rsidR="00903ABD">
        <w:rPr>
          <w:rFonts w:cstheme="minorHAnsi"/>
        </w:rPr>
        <w:t>SSRP</w:t>
      </w:r>
      <w:r w:rsidRPr="003B38AC">
        <w:rPr>
          <w:rFonts w:cstheme="minorHAnsi"/>
        </w:rPr>
        <w:t xml:space="preserve"> to additional sectors, as volunteers are available.</w:t>
      </w:r>
    </w:p>
    <w:p w14:paraId="2173824E" w14:textId="53F11C22" w:rsidR="00247C90" w:rsidRPr="003B38AC" w:rsidRDefault="008E0ACF" w:rsidP="00F8410E">
      <w:pPr>
        <w:pStyle w:val="Numered2"/>
        <w:numPr>
          <w:ilvl w:val="0"/>
          <w:numId w:val="20"/>
        </w:numPr>
        <w:ind w:left="1260"/>
        <w:rPr>
          <w:rFonts w:cstheme="minorHAnsi"/>
        </w:rPr>
      </w:pPr>
      <w:r>
        <w:rPr>
          <w:rFonts w:cstheme="minorHAnsi"/>
        </w:rPr>
        <w:t xml:space="preserve">Work with </w:t>
      </w:r>
      <w:r w:rsidR="00214F9A">
        <w:rPr>
          <w:rFonts w:cstheme="minorHAnsi"/>
        </w:rPr>
        <w:t>the</w:t>
      </w:r>
      <w:r>
        <w:rPr>
          <w:rFonts w:cstheme="minorHAnsi"/>
        </w:rPr>
        <w:t xml:space="preserve"> FBI PSC to e</w:t>
      </w:r>
      <w:r w:rsidR="00304624" w:rsidRPr="003B38AC">
        <w:rPr>
          <w:rFonts w:cstheme="minorHAnsi"/>
        </w:rPr>
        <w:t xml:space="preserve">nsure that your IMA </w:t>
      </w:r>
      <w:r w:rsidR="00666B8E">
        <w:rPr>
          <w:rFonts w:cstheme="minorHAnsi"/>
        </w:rPr>
        <w:t>SCs</w:t>
      </w:r>
      <w:r w:rsidR="00304624" w:rsidRPr="003B38AC">
        <w:rPr>
          <w:rFonts w:cstheme="minorHAnsi"/>
        </w:rPr>
        <w:t xml:space="preserve"> name and contact </w:t>
      </w:r>
      <w:r w:rsidR="00214F9A">
        <w:rPr>
          <w:rFonts w:cstheme="minorHAnsi"/>
        </w:rPr>
        <w:t>information</w:t>
      </w:r>
      <w:r w:rsidR="00304624" w:rsidRPr="003B38AC">
        <w:rPr>
          <w:rFonts w:cstheme="minorHAnsi"/>
        </w:rPr>
        <w:t xml:space="preserve"> is loaded into the FBI Portal.</w:t>
      </w:r>
    </w:p>
    <w:p w14:paraId="154BC3A2" w14:textId="01CB7AE3" w:rsidR="00AF0DBC" w:rsidRPr="003B38AC" w:rsidRDefault="005215D3" w:rsidP="000A1A42">
      <w:pPr>
        <w:pStyle w:val="Heading2"/>
        <w:ind w:left="540" w:hanging="360"/>
      </w:pPr>
      <w:bookmarkStart w:id="26" w:name="_Toc6153541"/>
      <w:bookmarkStart w:id="27" w:name="_Hlk500269925"/>
      <w:r w:rsidRPr="003B38AC">
        <w:t xml:space="preserve">Specific </w:t>
      </w:r>
      <w:r w:rsidR="00AF0DBC" w:rsidRPr="003B38AC">
        <w:t xml:space="preserve">Advice for Building an IMA </w:t>
      </w:r>
      <w:bookmarkEnd w:id="26"/>
      <w:r w:rsidR="002414E6">
        <w:t>SSRP</w:t>
      </w:r>
    </w:p>
    <w:p w14:paraId="733BB126" w14:textId="51F1A8ED" w:rsidR="00AF0DBC" w:rsidRPr="003B38AC" w:rsidRDefault="00AF0DBC" w:rsidP="0088131F">
      <w:pPr>
        <w:pStyle w:val="Body2"/>
      </w:pPr>
      <w:r w:rsidRPr="003B38AC">
        <w:t xml:space="preserve">This section will provide more detailed guidance and advice for </w:t>
      </w:r>
      <w:r w:rsidRPr="003B38AC">
        <w:rPr>
          <w:i/>
        </w:rPr>
        <w:t>building</w:t>
      </w:r>
      <w:r w:rsidRPr="003B38AC">
        <w:t xml:space="preserve"> an IMA </w:t>
      </w:r>
      <w:r w:rsidR="00EF1BAC" w:rsidRPr="003B38AC">
        <w:t>Sector Program</w:t>
      </w:r>
      <w:r w:rsidRPr="003B38AC">
        <w:t>.</w:t>
      </w:r>
    </w:p>
    <w:p w14:paraId="44B4D46C" w14:textId="378E1C09" w:rsidR="00AF0DBC" w:rsidRPr="00F12323" w:rsidRDefault="00AF0DBC" w:rsidP="00CD141B">
      <w:pPr>
        <w:pStyle w:val="Heading3"/>
        <w:ind w:left="990"/>
      </w:pPr>
      <w:bookmarkStart w:id="28" w:name="_Toc4403934"/>
      <w:bookmarkStart w:id="29" w:name="_Toc4862713"/>
      <w:bookmarkStart w:id="30" w:name="_Toc6153115"/>
      <w:bookmarkStart w:id="31" w:name="_Toc6153542"/>
      <w:r w:rsidRPr="00F12323">
        <w:t>Selecting a Sector Chief</w:t>
      </w:r>
      <w:bookmarkEnd w:id="28"/>
      <w:bookmarkEnd w:id="29"/>
      <w:bookmarkEnd w:id="30"/>
      <w:bookmarkEnd w:id="31"/>
    </w:p>
    <w:p w14:paraId="7831E6F2" w14:textId="2FE02735" w:rsidR="00676DA4" w:rsidRDefault="00676DA4" w:rsidP="00442E1E">
      <w:pPr>
        <w:pStyle w:val="Body3"/>
        <w:rPr>
          <w:rFonts w:cstheme="minorHAnsi"/>
        </w:rPr>
      </w:pPr>
      <w:r>
        <w:rPr>
          <w:rFonts w:cstheme="minorHAnsi"/>
        </w:rPr>
        <w:t>To be effective</w:t>
      </w:r>
      <w:r w:rsidRPr="00D6240E">
        <w:rPr>
          <w:rFonts w:cstheme="minorHAnsi"/>
        </w:rPr>
        <w:t xml:space="preserve"> a </w:t>
      </w:r>
      <w:r w:rsidRPr="00676DA4">
        <w:rPr>
          <w:rFonts w:cstheme="minorHAnsi"/>
          <w:b/>
        </w:rPr>
        <w:t xml:space="preserve">Sector Chief MUST </w:t>
      </w:r>
      <w:r w:rsidR="00616AAA">
        <w:rPr>
          <w:rFonts w:cstheme="minorHAnsi"/>
          <w:b/>
        </w:rPr>
        <w:t xml:space="preserve">be a member of the IMA he/she is a Sector Chief for and </w:t>
      </w:r>
      <w:r w:rsidRPr="00676DA4">
        <w:rPr>
          <w:rFonts w:cstheme="minorHAnsi"/>
          <w:b/>
        </w:rPr>
        <w:t>reside in</w:t>
      </w:r>
      <w:r w:rsidR="00616AAA">
        <w:rPr>
          <w:rFonts w:cstheme="minorHAnsi"/>
          <w:b/>
        </w:rPr>
        <w:t>/near</w:t>
      </w:r>
      <w:r w:rsidRPr="00676DA4">
        <w:rPr>
          <w:rFonts w:cstheme="minorHAnsi"/>
          <w:b/>
        </w:rPr>
        <w:t xml:space="preserve"> the IMA’s Area of Responsibility</w:t>
      </w:r>
      <w:r>
        <w:rPr>
          <w:rFonts w:cstheme="minorHAnsi"/>
        </w:rPr>
        <w:t xml:space="preserve">.  </w:t>
      </w:r>
      <w:r w:rsidR="00616AAA">
        <w:rPr>
          <w:rFonts w:cstheme="minorHAnsi"/>
        </w:rPr>
        <w:t>T</w:t>
      </w:r>
      <w:r>
        <w:rPr>
          <w:rFonts w:cstheme="minorHAnsi"/>
        </w:rPr>
        <w:t xml:space="preserve">he SC needs to be able to visit with </w:t>
      </w:r>
      <w:r w:rsidR="004155C2">
        <w:rPr>
          <w:rFonts w:cstheme="minorHAnsi"/>
        </w:rPr>
        <w:t xml:space="preserve">local FBI field office, </w:t>
      </w:r>
      <w:r>
        <w:rPr>
          <w:rFonts w:cstheme="minorHAnsi"/>
        </w:rPr>
        <w:t>stakeholders, attend member meetings and participate in local events.</w:t>
      </w:r>
    </w:p>
    <w:p w14:paraId="6A7B3EB1" w14:textId="54DE88C6" w:rsidR="00AF0DBC" w:rsidRPr="003B38AC" w:rsidRDefault="00AF0DBC" w:rsidP="00442E1E">
      <w:pPr>
        <w:pStyle w:val="Body3"/>
        <w:rPr>
          <w:rFonts w:cstheme="minorHAnsi"/>
        </w:rPr>
      </w:pPr>
      <w:r w:rsidRPr="003B38AC">
        <w:rPr>
          <w:rFonts w:cstheme="minorHAnsi"/>
        </w:rPr>
        <w:t xml:space="preserve">A good </w:t>
      </w:r>
      <w:r w:rsidR="00533BAD">
        <w:rPr>
          <w:rFonts w:cstheme="minorHAnsi"/>
        </w:rPr>
        <w:t>SC</w:t>
      </w:r>
      <w:r w:rsidRPr="003B38AC">
        <w:rPr>
          <w:rFonts w:cstheme="minorHAnsi"/>
        </w:rPr>
        <w:t xml:space="preserve"> is first of all a good leader with above average people skills. But expecting one person to organize and lead a sector, especially a complex sector like Commercial Services, Healthcare or Transportation is asking a lot of our volunteer IMA folks, most of whom have “day jobs”. </w:t>
      </w:r>
    </w:p>
    <w:p w14:paraId="12A74264" w14:textId="1E27EFD0" w:rsidR="009B0EFF" w:rsidRDefault="00AF0DBC" w:rsidP="00442E1E">
      <w:pPr>
        <w:pStyle w:val="Body3"/>
        <w:rPr>
          <w:rFonts w:cstheme="minorHAnsi"/>
        </w:rPr>
      </w:pPr>
      <w:r w:rsidRPr="003B38AC">
        <w:rPr>
          <w:rFonts w:cstheme="minorHAnsi"/>
        </w:rPr>
        <w:t xml:space="preserve">One best practice that seems to work is to engage </w:t>
      </w:r>
      <w:r w:rsidR="00666B8E">
        <w:rPr>
          <w:rFonts w:cstheme="minorHAnsi"/>
        </w:rPr>
        <w:t>SCs</w:t>
      </w:r>
      <w:r w:rsidRPr="003B38AC">
        <w:rPr>
          <w:rFonts w:cstheme="minorHAnsi"/>
        </w:rPr>
        <w:t xml:space="preserve"> in each Sector </w:t>
      </w:r>
      <w:r w:rsidR="000822F7">
        <w:rPr>
          <w:rFonts w:cstheme="minorHAnsi"/>
        </w:rPr>
        <w:t xml:space="preserve">and sub-sectors </w:t>
      </w:r>
      <w:r w:rsidRPr="003B38AC">
        <w:rPr>
          <w:rFonts w:cstheme="minorHAnsi"/>
        </w:rPr>
        <w:t>so that one person does not shoulder the entire responsibility for his or her sector. For example</w:t>
      </w:r>
      <w:r w:rsidR="009B0EFF">
        <w:rPr>
          <w:rFonts w:cstheme="minorHAnsi"/>
        </w:rPr>
        <w:t>:</w:t>
      </w:r>
    </w:p>
    <w:p w14:paraId="2F45A9E8" w14:textId="5124F7FE" w:rsidR="00AF0DBC" w:rsidRPr="009B0EFF" w:rsidRDefault="009B0EFF" w:rsidP="009B0EFF">
      <w:pPr>
        <w:pStyle w:val="Body3"/>
        <w:ind w:left="1440"/>
        <w:rPr>
          <w:rFonts w:cstheme="minorHAnsi"/>
          <w:i/>
        </w:rPr>
      </w:pPr>
      <w:r w:rsidRPr="009B0EFF">
        <w:rPr>
          <w:rFonts w:cstheme="minorHAnsi"/>
          <w:i/>
        </w:rPr>
        <w:t>I</w:t>
      </w:r>
      <w:r w:rsidR="00AF0DBC" w:rsidRPr="009B0EFF">
        <w:rPr>
          <w:rFonts w:cstheme="minorHAnsi"/>
          <w:i/>
        </w:rPr>
        <w:t xml:space="preserve">n one IMA Education </w:t>
      </w:r>
      <w:r w:rsidR="00432AF7">
        <w:rPr>
          <w:rFonts w:cstheme="minorHAnsi"/>
          <w:i/>
        </w:rPr>
        <w:t>subs</w:t>
      </w:r>
      <w:r w:rsidR="00AF0DBC" w:rsidRPr="009B0EFF">
        <w:rPr>
          <w:rFonts w:cstheme="minorHAnsi"/>
          <w:i/>
        </w:rPr>
        <w:t>ector, there are three Higher Education co-</w:t>
      </w:r>
      <w:r w:rsidR="00666B8E">
        <w:rPr>
          <w:rFonts w:cstheme="minorHAnsi"/>
          <w:i/>
        </w:rPr>
        <w:t>SCs</w:t>
      </w:r>
      <w:r w:rsidR="00AF0DBC" w:rsidRPr="009B0EFF">
        <w:rPr>
          <w:rFonts w:cstheme="minorHAnsi"/>
          <w:i/>
        </w:rPr>
        <w:t xml:space="preserve"> and one K-12 </w:t>
      </w:r>
      <w:r w:rsidR="00533BAD">
        <w:rPr>
          <w:rFonts w:cstheme="minorHAnsi"/>
          <w:i/>
        </w:rPr>
        <w:t>SC</w:t>
      </w:r>
      <w:r w:rsidR="00AF0DBC" w:rsidRPr="009B0EFF">
        <w:rPr>
          <w:rFonts w:cstheme="minorHAnsi"/>
          <w:i/>
        </w:rPr>
        <w:t xml:space="preserve">. </w:t>
      </w:r>
      <w:r w:rsidR="00E24800" w:rsidRPr="009B0EFF">
        <w:rPr>
          <w:rFonts w:cstheme="minorHAnsi"/>
          <w:i/>
          <w:position w:val="-1"/>
        </w:rPr>
        <w:t xml:space="preserve">This is particularly relevant for those sectors like Commercial Facilities that has eight sub-sectors. You should have a </w:t>
      </w:r>
      <w:r w:rsidR="00533BAD">
        <w:rPr>
          <w:rFonts w:cstheme="minorHAnsi"/>
          <w:i/>
          <w:position w:val="-1"/>
        </w:rPr>
        <w:t>SC</w:t>
      </w:r>
      <w:r w:rsidR="00E24800" w:rsidRPr="009B0EFF">
        <w:rPr>
          <w:rFonts w:cstheme="minorHAnsi"/>
          <w:i/>
          <w:position w:val="-1"/>
        </w:rPr>
        <w:t xml:space="preserve"> for each sub-sector.</w:t>
      </w:r>
    </w:p>
    <w:p w14:paraId="2FEC6690" w14:textId="7D8F0611" w:rsidR="00AF0DBC" w:rsidRPr="009B0EFF" w:rsidRDefault="00AF0DBC" w:rsidP="009B0EFF">
      <w:pPr>
        <w:pStyle w:val="Body3"/>
        <w:ind w:left="1440"/>
        <w:rPr>
          <w:rFonts w:cstheme="minorHAnsi"/>
          <w:i/>
        </w:rPr>
      </w:pPr>
      <w:r w:rsidRPr="009B0EFF">
        <w:rPr>
          <w:rFonts w:cstheme="minorHAnsi"/>
          <w:i/>
        </w:rPr>
        <w:t>Because of the disparity in target audience sizes (greater number of school districts and schools relative to universities and colleges in the region), another K-12 co-</w:t>
      </w:r>
      <w:r w:rsidR="00533BAD">
        <w:rPr>
          <w:rFonts w:cstheme="minorHAnsi"/>
          <w:i/>
        </w:rPr>
        <w:t>SC</w:t>
      </w:r>
      <w:r w:rsidRPr="009B0EFF">
        <w:rPr>
          <w:rFonts w:cstheme="minorHAnsi"/>
          <w:i/>
        </w:rPr>
        <w:t xml:space="preserve"> is being added to this team. </w:t>
      </w:r>
    </w:p>
    <w:p w14:paraId="51B60591" w14:textId="15E88F7B" w:rsidR="00AF0DBC" w:rsidRPr="009B0EFF" w:rsidRDefault="00AF0DBC" w:rsidP="009B0EFF">
      <w:pPr>
        <w:pStyle w:val="Body3"/>
        <w:ind w:left="1440"/>
        <w:rPr>
          <w:rFonts w:cstheme="minorHAnsi"/>
          <w:i/>
        </w:rPr>
      </w:pPr>
      <w:r w:rsidRPr="009B0EFF">
        <w:rPr>
          <w:rFonts w:cstheme="minorHAnsi"/>
          <w:i/>
        </w:rPr>
        <w:t>Having multiple co-</w:t>
      </w:r>
      <w:r w:rsidR="00666B8E">
        <w:rPr>
          <w:rFonts w:cstheme="minorHAnsi"/>
          <w:i/>
        </w:rPr>
        <w:t>SCs</w:t>
      </w:r>
      <w:r w:rsidRPr="009B0EFF">
        <w:rPr>
          <w:rFonts w:cstheme="minorHAnsi"/>
          <w:i/>
        </w:rPr>
        <w:t xml:space="preserve"> puts the emphasis on working together effectively as a team for recruiting, planning, educational outreach to the IMA and intra-sector and cross-sector events. As the </w:t>
      </w:r>
      <w:r w:rsidR="003D44E7">
        <w:rPr>
          <w:rFonts w:cstheme="minorHAnsi"/>
          <w:i/>
        </w:rPr>
        <w:t>SSRP</w:t>
      </w:r>
      <w:r w:rsidRPr="009B0EFF">
        <w:rPr>
          <w:rFonts w:cstheme="minorHAnsi"/>
          <w:i/>
        </w:rPr>
        <w:t xml:space="preserve"> grows in size and in the use of collaborative tools for information sharing, good teamwork becomes even more important.</w:t>
      </w:r>
    </w:p>
    <w:p w14:paraId="63B65341" w14:textId="4737F01E" w:rsidR="00E62A64" w:rsidRDefault="003220B8" w:rsidP="00442E1E">
      <w:pPr>
        <w:pStyle w:val="Body3"/>
        <w:rPr>
          <w:rFonts w:cstheme="minorHAnsi"/>
        </w:rPr>
      </w:pPr>
      <w:r w:rsidRPr="003B38AC">
        <w:rPr>
          <w:rFonts w:cstheme="minorHAnsi"/>
        </w:rPr>
        <w:t xml:space="preserve">Local IMAs are free to set their own term of office for local </w:t>
      </w:r>
      <w:r w:rsidR="00666B8E">
        <w:rPr>
          <w:rFonts w:cstheme="minorHAnsi"/>
        </w:rPr>
        <w:t>SCs</w:t>
      </w:r>
      <w:r w:rsidRPr="003B38AC">
        <w:rPr>
          <w:rFonts w:cstheme="minorHAnsi"/>
        </w:rPr>
        <w:t>; however, it is recommended that appointment terms are codified in a formal appointment letter.</w:t>
      </w:r>
    </w:p>
    <w:p w14:paraId="693C37F8" w14:textId="67149808" w:rsidR="00C5741D" w:rsidRPr="003B38AC" w:rsidRDefault="00C5741D" w:rsidP="00442E1E">
      <w:pPr>
        <w:pStyle w:val="Body3"/>
        <w:rPr>
          <w:rFonts w:cstheme="minorHAnsi"/>
        </w:rPr>
      </w:pPr>
      <w:r w:rsidRPr="003B38AC">
        <w:rPr>
          <w:rFonts w:cstheme="minorHAnsi"/>
        </w:rPr>
        <w:t xml:space="preserve">Here’s a summary of </w:t>
      </w:r>
      <w:r w:rsidR="00843272" w:rsidRPr="003B38AC">
        <w:rPr>
          <w:rFonts w:cstheme="minorHAnsi"/>
        </w:rPr>
        <w:t xml:space="preserve">optimal </w:t>
      </w:r>
      <w:r w:rsidR="00533BAD">
        <w:rPr>
          <w:rFonts w:cstheme="minorHAnsi"/>
        </w:rPr>
        <w:t>SC</w:t>
      </w:r>
      <w:r w:rsidRPr="003B38AC">
        <w:rPr>
          <w:rFonts w:cstheme="minorHAnsi"/>
        </w:rPr>
        <w:t xml:space="preserve"> </w:t>
      </w:r>
      <w:r w:rsidR="00843272" w:rsidRPr="003B38AC">
        <w:rPr>
          <w:rFonts w:cstheme="minorHAnsi"/>
        </w:rPr>
        <w:t>q</w:t>
      </w:r>
      <w:r w:rsidRPr="003B38AC">
        <w:rPr>
          <w:rFonts w:cstheme="minorHAnsi"/>
        </w:rPr>
        <w:t>ualities:</w:t>
      </w:r>
    </w:p>
    <w:p w14:paraId="513002CF" w14:textId="44692AFC" w:rsidR="00C5741D" w:rsidRPr="003B38AC" w:rsidRDefault="00C5741D" w:rsidP="00F8410E">
      <w:pPr>
        <w:pStyle w:val="Body3"/>
        <w:numPr>
          <w:ilvl w:val="0"/>
          <w:numId w:val="7"/>
        </w:numPr>
        <w:rPr>
          <w:rFonts w:cstheme="minorHAnsi"/>
        </w:rPr>
      </w:pPr>
      <w:r w:rsidRPr="003B38AC">
        <w:rPr>
          <w:rFonts w:cstheme="minorHAnsi"/>
        </w:rPr>
        <w:t>Motivated leaders within the IMA membership with strong communication skills.</w:t>
      </w:r>
    </w:p>
    <w:p w14:paraId="58755500" w14:textId="2170DB35" w:rsidR="00C5741D" w:rsidRPr="003B38AC" w:rsidRDefault="00C5741D" w:rsidP="00F8410E">
      <w:pPr>
        <w:pStyle w:val="Body3"/>
        <w:numPr>
          <w:ilvl w:val="0"/>
          <w:numId w:val="7"/>
        </w:numPr>
        <w:rPr>
          <w:rFonts w:cstheme="minorHAnsi"/>
        </w:rPr>
      </w:pPr>
      <w:r w:rsidRPr="003B38AC">
        <w:rPr>
          <w:rFonts w:cstheme="minorHAnsi"/>
        </w:rPr>
        <w:t xml:space="preserve">Subject matter experts possessing experience in conducting </w:t>
      </w:r>
      <w:r w:rsidR="00F3682C">
        <w:rPr>
          <w:rFonts w:cstheme="minorHAnsi"/>
        </w:rPr>
        <w:t>CI</w:t>
      </w:r>
      <w:r w:rsidRPr="003B38AC">
        <w:rPr>
          <w:rFonts w:cstheme="minorHAnsi"/>
        </w:rPr>
        <w:t xml:space="preserve"> protection, security and </w:t>
      </w:r>
      <w:r w:rsidR="00CC6BDA">
        <w:rPr>
          <w:rFonts w:cstheme="minorHAnsi"/>
        </w:rPr>
        <w:t>resilience</w:t>
      </w:r>
      <w:r w:rsidRPr="003B38AC">
        <w:rPr>
          <w:rFonts w:cstheme="minorHAnsi"/>
        </w:rPr>
        <w:t xml:space="preserve"> operations</w:t>
      </w:r>
      <w:r w:rsidR="000822F7">
        <w:rPr>
          <w:rFonts w:cstheme="minorHAnsi"/>
        </w:rPr>
        <w:t xml:space="preserve"> within their sectors</w:t>
      </w:r>
      <w:r w:rsidRPr="003B38AC">
        <w:rPr>
          <w:rFonts w:cstheme="minorHAnsi"/>
        </w:rPr>
        <w:t>.</w:t>
      </w:r>
    </w:p>
    <w:p w14:paraId="56217F76" w14:textId="0329AE3E" w:rsidR="00F35D3D" w:rsidRDefault="00DA6048" w:rsidP="00F8410E">
      <w:pPr>
        <w:pStyle w:val="Body3"/>
        <w:numPr>
          <w:ilvl w:val="0"/>
          <w:numId w:val="7"/>
        </w:numPr>
        <w:rPr>
          <w:rFonts w:cstheme="minorHAnsi"/>
        </w:rPr>
      </w:pPr>
      <w:r>
        <w:rPr>
          <w:rFonts w:cstheme="minorHAnsi"/>
        </w:rPr>
        <w:lastRenderedPageBreak/>
        <w:t>Currently e</w:t>
      </w:r>
      <w:r w:rsidR="00F35D3D">
        <w:rPr>
          <w:rFonts w:cstheme="minorHAnsi"/>
        </w:rPr>
        <w:t>mployed within the sector they represent.</w:t>
      </w:r>
    </w:p>
    <w:p w14:paraId="39E8996A" w14:textId="566AB152" w:rsidR="00C5741D" w:rsidRPr="003B38AC" w:rsidRDefault="00C5741D" w:rsidP="00F8410E">
      <w:pPr>
        <w:pStyle w:val="Body3"/>
        <w:numPr>
          <w:ilvl w:val="0"/>
          <w:numId w:val="7"/>
        </w:numPr>
        <w:rPr>
          <w:rFonts w:cstheme="minorHAnsi"/>
        </w:rPr>
      </w:pPr>
      <w:r w:rsidRPr="003B38AC">
        <w:rPr>
          <w:rFonts w:cstheme="minorHAnsi"/>
        </w:rPr>
        <w:t>Important stakeholders who have a proven understanding and knowledge of their sectors and its interdependencies</w:t>
      </w:r>
      <w:r w:rsidR="002C1B7D" w:rsidRPr="003B38AC">
        <w:rPr>
          <w:rFonts w:cstheme="minorHAnsi"/>
        </w:rPr>
        <w:t>.</w:t>
      </w:r>
      <w:r w:rsidRPr="003B38AC">
        <w:rPr>
          <w:rFonts w:cstheme="minorHAnsi"/>
        </w:rPr>
        <w:t xml:space="preserve"> </w:t>
      </w:r>
    </w:p>
    <w:p w14:paraId="5E964067" w14:textId="5C642188" w:rsidR="00C5741D" w:rsidRPr="003B38AC" w:rsidRDefault="00C5741D" w:rsidP="00F8410E">
      <w:pPr>
        <w:pStyle w:val="Body3"/>
        <w:numPr>
          <w:ilvl w:val="0"/>
          <w:numId w:val="7"/>
        </w:numPr>
        <w:rPr>
          <w:rFonts w:cstheme="minorHAnsi"/>
        </w:rPr>
      </w:pPr>
      <w:r w:rsidRPr="003B38AC">
        <w:rPr>
          <w:rFonts w:cstheme="minorHAnsi"/>
        </w:rPr>
        <w:t>Recognized voice of that sector’s community, with access to networking opportunities and the ability to build effective relationships within their infrastructure sector.</w:t>
      </w:r>
    </w:p>
    <w:p w14:paraId="7F62CFC0" w14:textId="2D0C3F4E" w:rsidR="00603429" w:rsidRPr="00DA6048" w:rsidRDefault="005B40C3" w:rsidP="00F8410E">
      <w:pPr>
        <w:pStyle w:val="Body3"/>
        <w:numPr>
          <w:ilvl w:val="0"/>
          <w:numId w:val="7"/>
        </w:numPr>
        <w:rPr>
          <w:rFonts w:cstheme="minorHAnsi"/>
        </w:rPr>
      </w:pPr>
      <w:r w:rsidRPr="003B38AC">
        <w:rPr>
          <w:rFonts w:cstheme="minorHAnsi"/>
          <w:w w:val="101"/>
        </w:rPr>
        <w:t>Has</w:t>
      </w:r>
      <w:r w:rsidR="002C1B7D" w:rsidRPr="003B38AC">
        <w:rPr>
          <w:rFonts w:cstheme="minorHAnsi"/>
          <w:w w:val="101"/>
        </w:rPr>
        <w:t xml:space="preserve"> the time to commit</w:t>
      </w:r>
      <w:r w:rsidR="003449CF" w:rsidRPr="003B38AC">
        <w:rPr>
          <w:rFonts w:cstheme="minorHAnsi"/>
          <w:w w:val="101"/>
        </w:rPr>
        <w:t xml:space="preserve"> to the position</w:t>
      </w:r>
      <w:r w:rsidR="002C1B7D" w:rsidRPr="003B38AC">
        <w:rPr>
          <w:rFonts w:cstheme="minorHAnsi"/>
          <w:w w:val="101"/>
        </w:rPr>
        <w:t>.</w:t>
      </w:r>
    </w:p>
    <w:p w14:paraId="0222F96D" w14:textId="675BFCCD" w:rsidR="00697BF6" w:rsidRPr="003B38AC" w:rsidRDefault="00697BF6" w:rsidP="00CD141B">
      <w:pPr>
        <w:pStyle w:val="Heading3"/>
        <w:ind w:left="990"/>
      </w:pPr>
      <w:bookmarkStart w:id="32" w:name="_Toc4403935"/>
      <w:bookmarkStart w:id="33" w:name="_Toc4862714"/>
      <w:bookmarkStart w:id="34" w:name="_Toc6153116"/>
      <w:bookmarkStart w:id="35" w:name="_Toc6153543"/>
      <w:r w:rsidRPr="003B38AC">
        <w:t>Sector Chief responsibilities</w:t>
      </w:r>
      <w:bookmarkEnd w:id="32"/>
      <w:bookmarkEnd w:id="33"/>
      <w:bookmarkEnd w:id="34"/>
      <w:bookmarkEnd w:id="35"/>
    </w:p>
    <w:p w14:paraId="4EFE23B5" w14:textId="4E10064B" w:rsidR="00697BF6" w:rsidRPr="003B38AC" w:rsidRDefault="00697BF6" w:rsidP="00442E1E">
      <w:pPr>
        <w:pStyle w:val="Body3"/>
        <w:rPr>
          <w:rFonts w:cstheme="minorHAnsi"/>
        </w:rPr>
      </w:pPr>
      <w:r w:rsidRPr="003B38AC">
        <w:rPr>
          <w:rFonts w:cstheme="minorHAnsi"/>
        </w:rPr>
        <w:t>Here</w:t>
      </w:r>
      <w:r w:rsidR="00B07699">
        <w:rPr>
          <w:rFonts w:cstheme="minorHAnsi"/>
        </w:rPr>
        <w:t xml:space="preserve"> is a suggested list </w:t>
      </w:r>
      <w:r w:rsidRPr="003B38AC">
        <w:rPr>
          <w:rFonts w:cstheme="minorHAnsi"/>
        </w:rPr>
        <w:t xml:space="preserve">of </w:t>
      </w:r>
      <w:r w:rsidR="00533BAD">
        <w:rPr>
          <w:rFonts w:cstheme="minorHAnsi"/>
        </w:rPr>
        <w:t>SC</w:t>
      </w:r>
      <w:r w:rsidRPr="003B38AC">
        <w:rPr>
          <w:rFonts w:cstheme="minorHAnsi"/>
        </w:rPr>
        <w:t xml:space="preserve"> responsibilities; </w:t>
      </w:r>
      <w:r w:rsidR="00B07699">
        <w:rPr>
          <w:rFonts w:cstheme="minorHAnsi"/>
        </w:rPr>
        <w:t>adjust these as needed</w:t>
      </w:r>
      <w:r w:rsidRPr="003B38AC">
        <w:rPr>
          <w:rFonts w:cstheme="minorHAnsi"/>
        </w:rPr>
        <w:t xml:space="preserve"> to fit the needs of each sector within </w:t>
      </w:r>
      <w:r w:rsidR="00B07699">
        <w:rPr>
          <w:rFonts w:cstheme="minorHAnsi"/>
        </w:rPr>
        <w:t>your</w:t>
      </w:r>
      <w:r w:rsidRPr="003B38AC">
        <w:rPr>
          <w:rFonts w:cstheme="minorHAnsi"/>
        </w:rPr>
        <w:t xml:space="preserve"> IMA </w:t>
      </w:r>
      <w:r w:rsidR="00B07699">
        <w:rPr>
          <w:rFonts w:cstheme="minorHAnsi"/>
        </w:rPr>
        <w:t>SSRP</w:t>
      </w:r>
      <w:r w:rsidRPr="003B38AC">
        <w:rPr>
          <w:rFonts w:cstheme="minorHAnsi"/>
        </w:rPr>
        <w:t>.</w:t>
      </w:r>
    </w:p>
    <w:p w14:paraId="5D17DEAB" w14:textId="403E5E16" w:rsidR="00697BF6" w:rsidRPr="003B38AC" w:rsidRDefault="00697BF6" w:rsidP="00F54D99">
      <w:pPr>
        <w:pStyle w:val="Heading4"/>
        <w:ind w:left="1530"/>
      </w:pPr>
      <w:r w:rsidRPr="003B38AC">
        <w:t>Must be able to identify and provide external subject matter expertise:</w:t>
      </w:r>
    </w:p>
    <w:p w14:paraId="77C61EC2" w14:textId="4C87AA42" w:rsidR="00697BF6" w:rsidRPr="003B38AC" w:rsidRDefault="00697BF6" w:rsidP="00603429">
      <w:pPr>
        <w:pStyle w:val="Bullet3"/>
        <w:ind w:left="1980"/>
        <w:rPr>
          <w:rFonts w:cstheme="minorHAnsi"/>
        </w:rPr>
      </w:pPr>
      <w:r w:rsidRPr="003B38AC">
        <w:rPr>
          <w:rFonts w:cstheme="minorHAnsi"/>
        </w:rPr>
        <w:t xml:space="preserve">Must have a strong public presence representing a </w:t>
      </w:r>
      <w:r w:rsidR="00F3682C">
        <w:rPr>
          <w:rFonts w:cstheme="minorHAnsi"/>
        </w:rPr>
        <w:t>CI</w:t>
      </w:r>
      <w:r w:rsidRPr="003B38AC">
        <w:rPr>
          <w:rFonts w:cstheme="minorHAnsi"/>
        </w:rPr>
        <w:t xml:space="preserve"> sector.</w:t>
      </w:r>
    </w:p>
    <w:p w14:paraId="0696F41D" w14:textId="6580BDBF" w:rsidR="00697BF6" w:rsidRPr="003B38AC" w:rsidRDefault="00697BF6" w:rsidP="00603429">
      <w:pPr>
        <w:pStyle w:val="Bullet3"/>
        <w:ind w:left="1980"/>
        <w:rPr>
          <w:rFonts w:cstheme="minorHAnsi"/>
        </w:rPr>
      </w:pPr>
      <w:r w:rsidRPr="003B38AC">
        <w:rPr>
          <w:rFonts w:cstheme="minorHAnsi"/>
        </w:rPr>
        <w:t xml:space="preserve">Be able to speak on </w:t>
      </w:r>
      <w:r w:rsidR="00F3682C">
        <w:rPr>
          <w:rFonts w:cstheme="minorHAnsi"/>
        </w:rPr>
        <w:t>CI</w:t>
      </w:r>
      <w:r w:rsidRPr="003B38AC">
        <w:rPr>
          <w:rFonts w:cstheme="minorHAnsi"/>
        </w:rPr>
        <w:t xml:space="preserve"> sector and cross-sector topics, challenges and their solutions.</w:t>
      </w:r>
    </w:p>
    <w:p w14:paraId="681FA4EB" w14:textId="1EE55ADE" w:rsidR="00697BF6" w:rsidRPr="003B38AC" w:rsidRDefault="00697BF6" w:rsidP="00603429">
      <w:pPr>
        <w:pStyle w:val="Bullet3"/>
        <w:ind w:left="1980"/>
        <w:rPr>
          <w:rFonts w:cstheme="minorHAnsi"/>
        </w:rPr>
      </w:pPr>
      <w:r w:rsidRPr="003B38AC">
        <w:rPr>
          <w:rFonts w:cstheme="minorHAnsi"/>
        </w:rPr>
        <w:t>Serve as an outreach and information exchange advocate and InfraGard resource for their communities.</w:t>
      </w:r>
    </w:p>
    <w:p w14:paraId="2106C7E7" w14:textId="6A5DFC94" w:rsidR="00697BF6" w:rsidRPr="003B38AC" w:rsidRDefault="003302F1" w:rsidP="00F54D99">
      <w:pPr>
        <w:pStyle w:val="Heading4"/>
        <w:ind w:left="1530"/>
      </w:pPr>
      <w:r w:rsidRPr="003B38AC">
        <w:t>Must be willing to p</w:t>
      </w:r>
      <w:r w:rsidR="00697BF6" w:rsidRPr="003B38AC">
        <w:t xml:space="preserve">erform as the IMA </w:t>
      </w:r>
      <w:r w:rsidR="001F1069">
        <w:t>Point of Contact (</w:t>
      </w:r>
      <w:r w:rsidR="00697BF6" w:rsidRPr="003B38AC">
        <w:t>POC</w:t>
      </w:r>
      <w:r w:rsidR="001F1069">
        <w:t>)</w:t>
      </w:r>
      <w:r w:rsidR="00697BF6" w:rsidRPr="003B38AC">
        <w:t xml:space="preserve"> for sector related information and issues</w:t>
      </w:r>
      <w:r w:rsidR="003449CF" w:rsidRPr="003B38AC">
        <w:t xml:space="preserve"> to oversee the following</w:t>
      </w:r>
      <w:r w:rsidR="00697BF6" w:rsidRPr="003B38AC">
        <w:t>.</w:t>
      </w:r>
    </w:p>
    <w:p w14:paraId="1C2FBE6A" w14:textId="29810344" w:rsidR="00697BF6" w:rsidRPr="003B38AC" w:rsidRDefault="00700483" w:rsidP="00603429">
      <w:pPr>
        <w:pStyle w:val="Bullet3"/>
        <w:ind w:left="1980"/>
        <w:rPr>
          <w:rFonts w:cstheme="minorHAnsi"/>
        </w:rPr>
      </w:pPr>
      <w:r>
        <w:rPr>
          <w:rFonts w:cstheme="minorHAnsi"/>
        </w:rPr>
        <w:t>Receipt of</w:t>
      </w:r>
      <w:r w:rsidR="00697BF6" w:rsidRPr="003B38AC">
        <w:rPr>
          <w:rFonts w:cstheme="minorHAnsi"/>
        </w:rPr>
        <w:t xml:space="preserve"> sector and cross-sector communications from the FBI and its interagency partners.</w:t>
      </w:r>
    </w:p>
    <w:p w14:paraId="6EA8A5A6" w14:textId="48541AC6" w:rsidR="00697BF6" w:rsidRPr="003B38AC" w:rsidRDefault="00697BF6" w:rsidP="00603429">
      <w:pPr>
        <w:pStyle w:val="Bullet3"/>
        <w:ind w:left="1980"/>
        <w:rPr>
          <w:rFonts w:cstheme="minorHAnsi"/>
        </w:rPr>
      </w:pPr>
      <w:r w:rsidRPr="003B38AC">
        <w:rPr>
          <w:rFonts w:cstheme="minorHAnsi"/>
        </w:rPr>
        <w:t>Solicit</w:t>
      </w:r>
      <w:r w:rsidR="00700483">
        <w:rPr>
          <w:rFonts w:cstheme="minorHAnsi"/>
        </w:rPr>
        <w:t>ing</w:t>
      </w:r>
      <w:r w:rsidRPr="003B38AC">
        <w:rPr>
          <w:rFonts w:cstheme="minorHAnsi"/>
        </w:rPr>
        <w:t>, collect</w:t>
      </w:r>
      <w:r w:rsidR="00700483">
        <w:rPr>
          <w:rFonts w:cstheme="minorHAnsi"/>
        </w:rPr>
        <w:t>ion</w:t>
      </w:r>
      <w:r w:rsidRPr="003B38AC">
        <w:rPr>
          <w:rFonts w:cstheme="minorHAnsi"/>
        </w:rPr>
        <w:t xml:space="preserve"> and participa</w:t>
      </w:r>
      <w:r w:rsidR="00700483">
        <w:rPr>
          <w:rFonts w:cstheme="minorHAnsi"/>
        </w:rPr>
        <w:t>tion</w:t>
      </w:r>
      <w:r w:rsidRPr="003B38AC">
        <w:rPr>
          <w:rFonts w:cstheme="minorHAnsi"/>
        </w:rPr>
        <w:t xml:space="preserve"> in sector and cross-sector intelligence and information </w:t>
      </w:r>
      <w:r w:rsidR="003B29B6">
        <w:rPr>
          <w:rFonts w:cstheme="minorHAnsi"/>
        </w:rPr>
        <w:t>needs</w:t>
      </w:r>
      <w:r w:rsidRPr="003B38AC">
        <w:rPr>
          <w:rFonts w:cstheme="minorHAnsi"/>
        </w:rPr>
        <w:t xml:space="preserve"> development.</w:t>
      </w:r>
    </w:p>
    <w:p w14:paraId="56E7B389" w14:textId="20DBF46E" w:rsidR="00697BF6" w:rsidRPr="003B38AC" w:rsidRDefault="00697BF6" w:rsidP="00603429">
      <w:pPr>
        <w:pStyle w:val="Bullet3"/>
        <w:ind w:left="1980"/>
        <w:rPr>
          <w:rFonts w:cstheme="minorHAnsi"/>
        </w:rPr>
      </w:pPr>
      <w:r w:rsidRPr="003B38AC">
        <w:rPr>
          <w:rFonts w:cstheme="minorHAnsi"/>
        </w:rPr>
        <w:t>Disseminat</w:t>
      </w:r>
      <w:r w:rsidR="00065B86">
        <w:rPr>
          <w:rFonts w:cstheme="minorHAnsi"/>
        </w:rPr>
        <w:t>ion of</w:t>
      </w:r>
      <w:r w:rsidRPr="003B38AC">
        <w:rPr>
          <w:rFonts w:cstheme="minorHAnsi"/>
        </w:rPr>
        <w:t xml:space="preserve"> sector and cross-sector information</w:t>
      </w:r>
      <w:r w:rsidR="001A0798">
        <w:rPr>
          <w:rFonts w:cstheme="minorHAnsi"/>
        </w:rPr>
        <w:t xml:space="preserve"> and information needs</w:t>
      </w:r>
      <w:r w:rsidRPr="003B38AC">
        <w:rPr>
          <w:rFonts w:cstheme="minorHAnsi"/>
        </w:rPr>
        <w:t xml:space="preserve"> to IMA members, FBI InfraGard Coordinators, and other agencies as agreed.</w:t>
      </w:r>
    </w:p>
    <w:p w14:paraId="11DF6DB5" w14:textId="325C1C5D" w:rsidR="00697BF6" w:rsidRPr="003B38AC" w:rsidRDefault="00697BF6" w:rsidP="00603429">
      <w:pPr>
        <w:pStyle w:val="Bullet3"/>
        <w:ind w:left="1980"/>
        <w:rPr>
          <w:rFonts w:cstheme="minorHAnsi"/>
        </w:rPr>
      </w:pPr>
      <w:r w:rsidRPr="003B38AC">
        <w:rPr>
          <w:rFonts w:cstheme="minorHAnsi"/>
        </w:rPr>
        <w:t>Shar</w:t>
      </w:r>
      <w:r w:rsidR="00065B86">
        <w:rPr>
          <w:rFonts w:cstheme="minorHAnsi"/>
        </w:rPr>
        <w:t xml:space="preserve">ing of </w:t>
      </w:r>
      <w:r w:rsidRPr="003B38AC">
        <w:rPr>
          <w:rFonts w:cstheme="minorHAnsi"/>
        </w:rPr>
        <w:t xml:space="preserve">sector and cross-sector issues, information and performance requirements with other </w:t>
      </w:r>
      <w:r w:rsidR="00666B8E">
        <w:rPr>
          <w:rFonts w:cstheme="minorHAnsi"/>
        </w:rPr>
        <w:t>SCs</w:t>
      </w:r>
      <w:r w:rsidRPr="003B38AC">
        <w:rPr>
          <w:rFonts w:cstheme="minorHAnsi"/>
        </w:rPr>
        <w:t>.</w:t>
      </w:r>
    </w:p>
    <w:p w14:paraId="4380718D" w14:textId="152E2957" w:rsidR="00697BF6" w:rsidRPr="003B38AC" w:rsidRDefault="001A7891" w:rsidP="00F54D99">
      <w:pPr>
        <w:pStyle w:val="Heading4"/>
        <w:ind w:left="1530"/>
      </w:pPr>
      <w:r>
        <w:t>Must p</w:t>
      </w:r>
      <w:r w:rsidR="00697BF6" w:rsidRPr="003B38AC">
        <w:t>romote collaboration within the sector and those reliant upon it with InfraGard members and non-members.</w:t>
      </w:r>
    </w:p>
    <w:p w14:paraId="3190FBED" w14:textId="5FD1807F" w:rsidR="00697BF6" w:rsidRPr="003B38AC" w:rsidRDefault="00697BF6" w:rsidP="00603429">
      <w:pPr>
        <w:pStyle w:val="Bullet3"/>
        <w:ind w:left="1980"/>
        <w:rPr>
          <w:rFonts w:cstheme="minorHAnsi"/>
        </w:rPr>
      </w:pPr>
      <w:r w:rsidRPr="003B38AC">
        <w:rPr>
          <w:rFonts w:cstheme="minorHAnsi"/>
        </w:rPr>
        <w:t>Assist in IMA Chapter member recruitment, involvement and retention.</w:t>
      </w:r>
    </w:p>
    <w:p w14:paraId="221D7470" w14:textId="27148777" w:rsidR="00697BF6" w:rsidRPr="003B38AC" w:rsidRDefault="00697BF6" w:rsidP="00603429">
      <w:pPr>
        <w:pStyle w:val="Bullet3"/>
        <w:ind w:left="1980"/>
        <w:rPr>
          <w:rFonts w:cstheme="minorHAnsi"/>
        </w:rPr>
      </w:pPr>
      <w:r w:rsidRPr="003B38AC">
        <w:rPr>
          <w:rFonts w:cstheme="minorHAnsi"/>
        </w:rPr>
        <w:t>Assist with IMA Chapter awareness, education and training efforts throughout their respective communities.</w:t>
      </w:r>
    </w:p>
    <w:p w14:paraId="5F08AF26" w14:textId="185B4DE2" w:rsidR="00697BF6" w:rsidRPr="003B38AC" w:rsidRDefault="00697BF6" w:rsidP="00603429">
      <w:pPr>
        <w:pStyle w:val="Bullet3"/>
        <w:ind w:left="1980"/>
        <w:rPr>
          <w:rFonts w:cstheme="minorHAnsi"/>
        </w:rPr>
      </w:pPr>
      <w:r w:rsidRPr="003B38AC">
        <w:rPr>
          <w:rFonts w:cstheme="minorHAnsi"/>
        </w:rPr>
        <w:t>Create, conduct and/or attend community-focused infrastructure sector and cross-sector specific meetings and exercises.</w:t>
      </w:r>
    </w:p>
    <w:p w14:paraId="6B342310" w14:textId="7A094194" w:rsidR="00697BF6" w:rsidRPr="003B38AC" w:rsidRDefault="00697BF6" w:rsidP="00603429">
      <w:pPr>
        <w:pStyle w:val="Bullet3"/>
        <w:ind w:left="1980"/>
        <w:rPr>
          <w:rFonts w:cstheme="minorHAnsi"/>
        </w:rPr>
      </w:pPr>
      <w:r w:rsidRPr="003B38AC">
        <w:rPr>
          <w:rFonts w:cstheme="minorHAnsi"/>
        </w:rPr>
        <w:t xml:space="preserve">Actively engage InfraGard members to facilitate </w:t>
      </w:r>
      <w:r w:rsidR="00F3682C">
        <w:rPr>
          <w:rFonts w:cstheme="minorHAnsi"/>
        </w:rPr>
        <w:t>CI</w:t>
      </w:r>
      <w:r w:rsidRPr="003B38AC">
        <w:rPr>
          <w:rFonts w:cstheme="minorHAnsi"/>
        </w:rPr>
        <w:t xml:space="preserve"> awareness and information exchange and the discovery and implementation of </w:t>
      </w:r>
      <w:r w:rsidR="00F3682C">
        <w:rPr>
          <w:rFonts w:cstheme="minorHAnsi"/>
        </w:rPr>
        <w:t>CI</w:t>
      </w:r>
      <w:r w:rsidRPr="003B38AC">
        <w:rPr>
          <w:rFonts w:cstheme="minorHAnsi"/>
        </w:rPr>
        <w:t xml:space="preserve"> protection, security, </w:t>
      </w:r>
      <w:r w:rsidR="00CC6BDA">
        <w:rPr>
          <w:rFonts w:cstheme="minorHAnsi"/>
        </w:rPr>
        <w:t>resilience</w:t>
      </w:r>
      <w:r w:rsidRPr="003B38AC">
        <w:rPr>
          <w:rFonts w:cstheme="minorHAnsi"/>
        </w:rPr>
        <w:t xml:space="preserve"> and preparedness innovations.</w:t>
      </w:r>
    </w:p>
    <w:p w14:paraId="005F20E2" w14:textId="2309E3F2" w:rsidR="00697BF6" w:rsidRDefault="00697BF6" w:rsidP="00F54D99">
      <w:pPr>
        <w:pStyle w:val="Heading4"/>
        <w:ind w:left="1530"/>
      </w:pPr>
      <w:r w:rsidRPr="003B38AC">
        <w:lastRenderedPageBreak/>
        <w:t xml:space="preserve">Actively pursue working relationships with DHS </w:t>
      </w:r>
      <w:r w:rsidR="000D37E6">
        <w:t>PSA and CSA</w:t>
      </w:r>
      <w:r w:rsidRPr="003B38AC">
        <w:t>, Fusion Centers, State and Local agencies</w:t>
      </w:r>
      <w:r w:rsidR="0084558B" w:rsidRPr="003B38AC">
        <w:t xml:space="preserve"> (particularly State </w:t>
      </w:r>
      <w:r w:rsidR="00E16633">
        <w:t>and</w:t>
      </w:r>
      <w:r w:rsidR="00DC002D">
        <w:t xml:space="preserve"> </w:t>
      </w:r>
      <w:r w:rsidR="00473238">
        <w:t xml:space="preserve">county </w:t>
      </w:r>
      <w:r w:rsidR="0084558B" w:rsidRPr="003B38AC">
        <w:t>Emergency Management Departments)</w:t>
      </w:r>
      <w:r w:rsidRPr="003B38AC">
        <w:t>, and potentially high-consequence producing entities throughout the IMA’s area of operations.</w:t>
      </w:r>
    </w:p>
    <w:p w14:paraId="21BB08DF" w14:textId="3BA96672" w:rsidR="0072601C" w:rsidRPr="0072601C" w:rsidRDefault="0072601C" w:rsidP="0072601C">
      <w:r>
        <w:rPr>
          <w:noProof/>
        </w:rPr>
        <mc:AlternateContent>
          <mc:Choice Requires="wpg">
            <w:drawing>
              <wp:anchor distT="0" distB="0" distL="114300" distR="114300" simplePos="0" relativeHeight="251660288" behindDoc="0" locked="0" layoutInCell="1" allowOverlap="1" wp14:anchorId="3FB24275" wp14:editId="48664226">
                <wp:simplePos x="0" y="0"/>
                <wp:positionH relativeFrom="margin">
                  <wp:align>right</wp:align>
                </wp:positionH>
                <wp:positionV relativeFrom="paragraph">
                  <wp:posOffset>-153</wp:posOffset>
                </wp:positionV>
                <wp:extent cx="5938742" cy="1202854"/>
                <wp:effectExtent l="0" t="0" r="5080" b="0"/>
                <wp:wrapNone/>
                <wp:docPr id="16" name="Group 16"/>
                <wp:cNvGraphicFramePr/>
                <a:graphic xmlns:a="http://schemas.openxmlformats.org/drawingml/2006/main">
                  <a:graphicData uri="http://schemas.microsoft.com/office/word/2010/wordprocessingGroup">
                    <wpg:wgp>
                      <wpg:cNvGrpSpPr/>
                      <wpg:grpSpPr>
                        <a:xfrm>
                          <a:off x="0" y="0"/>
                          <a:ext cx="5938742" cy="1202854"/>
                          <a:chOff x="0" y="0"/>
                          <a:chExt cx="6111264" cy="781050"/>
                        </a:xfrm>
                      </wpg:grpSpPr>
                      <wps:wsp>
                        <wps:cNvPr id="17" name="Text Box 2"/>
                        <wps:cNvSpPr txBox="1">
                          <a:spLocks noChangeArrowheads="1"/>
                        </wps:cNvSpPr>
                        <wps:spPr bwMode="auto">
                          <a:xfrm>
                            <a:off x="510564" y="0"/>
                            <a:ext cx="5600700" cy="781050"/>
                          </a:xfrm>
                          <a:prstGeom prst="rect">
                            <a:avLst/>
                          </a:prstGeom>
                          <a:solidFill>
                            <a:schemeClr val="accent6">
                              <a:lumMod val="40000"/>
                              <a:lumOff val="60000"/>
                            </a:schemeClr>
                          </a:solidFill>
                          <a:ln w="9525">
                            <a:noFill/>
                            <a:miter lim="800000"/>
                            <a:headEnd/>
                            <a:tailEnd/>
                          </a:ln>
                        </wps:spPr>
                        <wps:txbx>
                          <w:txbxContent>
                            <w:p w14:paraId="27DC2C85" w14:textId="313CA29D" w:rsidR="00A5616F" w:rsidRPr="0072601C" w:rsidRDefault="00A5616F"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IV</w:t>
                              </w:r>
                              <w:r w:rsidRPr="0072601C">
                                <w:rPr>
                                  <w:i/>
                                  <w:iCs/>
                                  <w:sz w:val="24"/>
                                  <w:szCs w:val="24"/>
                                </w:rPr>
                                <w:t xml:space="preserve"> provides additional information and advice for selecting, employing and evaluating IMA </w:t>
                              </w:r>
                              <w:r>
                                <w:rPr>
                                  <w:i/>
                                  <w:iCs/>
                                  <w:sz w:val="24"/>
                                  <w:szCs w:val="24"/>
                                </w:rPr>
                                <w:t>SCs</w:t>
                              </w:r>
                              <w:r w:rsidRPr="0072601C">
                                <w:rPr>
                                  <w:i/>
                                  <w:iCs/>
                                  <w:sz w:val="24"/>
                                  <w:szCs w:val="24"/>
                                </w:rPr>
                                <w:t xml:space="preserve">. </w:t>
                              </w:r>
                            </w:p>
                            <w:p w14:paraId="52983F76" w14:textId="7D2B9953" w:rsidR="00A5616F" w:rsidRPr="0072601C" w:rsidRDefault="00A5616F"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V</w:t>
                              </w:r>
                              <w:r w:rsidRPr="0072601C">
                                <w:rPr>
                                  <w:i/>
                                  <w:iCs/>
                                  <w:sz w:val="24"/>
                                  <w:szCs w:val="24"/>
                                </w:rPr>
                                <w:t xml:space="preserve"> describes the SC selection process for the San Diego IMA; use this to shape a process for your IMA.</w:t>
                              </w:r>
                            </w:p>
                          </w:txbxContent>
                        </wps:txbx>
                        <wps:bodyPr rot="0" vert="horz" wrap="square" lIns="91440" tIns="45720" rIns="91440" bIns="45720" anchor="t" anchorCtr="0">
                          <a:noAutofit/>
                        </wps:bodyPr>
                      </wps:wsp>
                      <pic:pic xmlns:pic="http://schemas.openxmlformats.org/drawingml/2006/picture">
                        <pic:nvPicPr>
                          <pic:cNvPr id="18" name="Picture 6" descr="Image result for idea icon"/>
                          <pic:cNvPicPr>
                            <a:picLocks noChangeAspect="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33733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FB24275" id="Group 16" o:spid="_x0000_s1032" style="position:absolute;margin-left:416.4pt;margin-top:0;width:467.6pt;height:94.7pt;z-index:251660288;mso-position-horizontal:right;mso-position-horizontal-relative:margin;mso-width-relative:margin;mso-height-relative:margin" coordsize="61112,7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">
                <v:shape id="Text Box 2" o:spid="_x0000_s1033" type="#_x0000_t202" style="position:absolute;left:5105;width:56007;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" fillcolor="#c5e0b3 [1305]" stroked="f">
                  <v:textbox>
                    <w:txbxContent>
                      <w:p w14:paraId="27DC2C85" w14:textId="313CA29D" w:rsidR="00A5616F" w:rsidRPr="0072601C" w:rsidRDefault="00A5616F"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IV</w:t>
                        </w:r>
                        <w:r w:rsidRPr="0072601C">
                          <w:rPr>
                            <w:i/>
                            <w:iCs/>
                            <w:sz w:val="24"/>
                            <w:szCs w:val="24"/>
                          </w:rPr>
                          <w:t xml:space="preserve"> provides additional information and advice for selecting, employing and evaluating IMA </w:t>
                        </w:r>
                        <w:r>
                          <w:rPr>
                            <w:i/>
                            <w:iCs/>
                            <w:sz w:val="24"/>
                            <w:szCs w:val="24"/>
                          </w:rPr>
                          <w:t>SCs</w:t>
                        </w:r>
                        <w:r w:rsidRPr="0072601C">
                          <w:rPr>
                            <w:i/>
                            <w:iCs/>
                            <w:sz w:val="24"/>
                            <w:szCs w:val="24"/>
                          </w:rPr>
                          <w:t xml:space="preserve">. </w:t>
                        </w:r>
                      </w:p>
                      <w:p w14:paraId="52983F76" w14:textId="7D2B9953" w:rsidR="00A5616F" w:rsidRPr="0072601C" w:rsidRDefault="00A5616F"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V</w:t>
                        </w:r>
                        <w:r w:rsidRPr="0072601C">
                          <w:rPr>
                            <w:i/>
                            <w:iCs/>
                            <w:sz w:val="24"/>
                            <w:szCs w:val="24"/>
                          </w:rPr>
                          <w:t xml:space="preserve"> describes the SC selection process for the San Diego IMA; use this to shape a process for your IMA.</w:t>
                        </w:r>
                      </w:p>
                    </w:txbxContent>
                  </v:textbox>
                </v:shape>
                <v:shape id="Picture 6" o:spid="_x0000_s1034" type="#_x0000_t75" alt="Image result for idea icon" style="position:absolute;top:894;width:5276;height: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">
                  <v:imagedata r:id="rId24" o:title="Image result for idea icon" chromakey="white"/>
                </v:shape>
                <w10:wrap anchorx="margin"/>
              </v:group>
            </w:pict>
          </mc:Fallback>
        </mc:AlternateContent>
      </w:r>
    </w:p>
    <w:p w14:paraId="3D7CEC17" w14:textId="2DD0BB2D" w:rsidR="00B07985" w:rsidRDefault="00B07985" w:rsidP="00B07985"/>
    <w:p w14:paraId="702BFCBF" w14:textId="628C2E49" w:rsidR="00B07985" w:rsidRDefault="00B07985" w:rsidP="00B07985"/>
    <w:p w14:paraId="36D88CF3" w14:textId="2CA4055E" w:rsidR="00B07985" w:rsidRDefault="00B07985" w:rsidP="00B07985"/>
    <w:p w14:paraId="2B6EBEBE" w14:textId="77777777" w:rsidR="00B07985" w:rsidRPr="00B07985" w:rsidRDefault="00B07985" w:rsidP="00B07985"/>
    <w:p w14:paraId="4F006F68" w14:textId="662B9610" w:rsidR="00AF0DBC" w:rsidRPr="003B38AC" w:rsidRDefault="00AF0DBC" w:rsidP="00CD141B">
      <w:pPr>
        <w:pStyle w:val="Heading3"/>
        <w:ind w:left="990"/>
      </w:pPr>
      <w:bookmarkStart w:id="36" w:name="_Toc4403936"/>
      <w:bookmarkStart w:id="37" w:name="_Toc4862715"/>
      <w:bookmarkStart w:id="38" w:name="_Toc6153117"/>
      <w:bookmarkStart w:id="39" w:name="_Toc6153544"/>
      <w:r w:rsidRPr="003B38AC">
        <w:t xml:space="preserve">Engaging </w:t>
      </w:r>
      <w:r w:rsidR="00666B8E">
        <w:t>IMA</w:t>
      </w:r>
      <w:r w:rsidRPr="003B38AC">
        <w:t xml:space="preserve"> </w:t>
      </w:r>
      <w:bookmarkEnd w:id="36"/>
      <w:bookmarkEnd w:id="37"/>
      <w:r w:rsidR="00666B8E">
        <w:t>SCs</w:t>
      </w:r>
      <w:bookmarkEnd w:id="38"/>
      <w:bookmarkEnd w:id="39"/>
    </w:p>
    <w:p w14:paraId="5EBEB98D" w14:textId="1D0F9963" w:rsidR="00AF0DBC" w:rsidRPr="003B38AC" w:rsidRDefault="00AF0DBC" w:rsidP="00442E1E">
      <w:pPr>
        <w:pStyle w:val="Body3"/>
        <w:rPr>
          <w:rFonts w:cstheme="minorHAnsi"/>
        </w:rPr>
      </w:pPr>
      <w:r w:rsidRPr="003B38AC">
        <w:rPr>
          <w:rFonts w:cstheme="minorHAnsi"/>
        </w:rPr>
        <w:t xml:space="preserve">Although some </w:t>
      </w:r>
      <w:r w:rsidR="00666B8E">
        <w:rPr>
          <w:rFonts w:cstheme="minorHAnsi"/>
        </w:rPr>
        <w:t>IMA</w:t>
      </w:r>
      <w:r w:rsidRPr="003B38AC">
        <w:rPr>
          <w:rFonts w:cstheme="minorHAnsi"/>
        </w:rPr>
        <w:t xml:space="preserve"> </w:t>
      </w:r>
      <w:r w:rsidR="00666B8E">
        <w:rPr>
          <w:rFonts w:cstheme="minorHAnsi"/>
        </w:rPr>
        <w:t>SCs</w:t>
      </w:r>
      <w:r w:rsidRPr="003B38AC">
        <w:rPr>
          <w:rFonts w:cstheme="minorHAnsi"/>
        </w:rPr>
        <w:t xml:space="preserve"> might be self-starters, the norm is that most can be overwhelmed by their IMA’s expectations. You may go for months without hearing from some of your </w:t>
      </w:r>
      <w:r w:rsidR="00666B8E">
        <w:rPr>
          <w:rFonts w:cstheme="minorHAnsi"/>
        </w:rPr>
        <w:t>SCs</w:t>
      </w:r>
      <w:r w:rsidRPr="003B38AC">
        <w:rPr>
          <w:rFonts w:cstheme="minorHAnsi"/>
        </w:rPr>
        <w:t xml:space="preserve"> at which point intervention is required. Here are some ideas that might get these </w:t>
      </w:r>
      <w:r w:rsidR="00666B8E">
        <w:rPr>
          <w:rFonts w:cstheme="minorHAnsi"/>
        </w:rPr>
        <w:t>SCs</w:t>
      </w:r>
      <w:r w:rsidRPr="003B38AC">
        <w:rPr>
          <w:rFonts w:cstheme="minorHAnsi"/>
        </w:rPr>
        <w:t xml:space="preserve"> moving towards greater engagement:</w:t>
      </w:r>
    </w:p>
    <w:p w14:paraId="55E14F15" w14:textId="26F4A3BB" w:rsidR="00AF0DBC" w:rsidRPr="003B38AC" w:rsidRDefault="00AF0DBC" w:rsidP="00442E1E">
      <w:pPr>
        <w:pStyle w:val="Bullet2"/>
        <w:rPr>
          <w:rFonts w:cstheme="minorHAnsi"/>
        </w:rPr>
      </w:pPr>
      <w:r w:rsidRPr="003B38AC">
        <w:rPr>
          <w:rFonts w:cstheme="minorHAnsi"/>
        </w:rPr>
        <w:t xml:space="preserve">Encourage </w:t>
      </w:r>
      <w:r w:rsidR="00666B8E">
        <w:rPr>
          <w:rFonts w:cstheme="minorHAnsi"/>
        </w:rPr>
        <w:t>SCs</w:t>
      </w:r>
      <w:r w:rsidRPr="003B38AC">
        <w:rPr>
          <w:rFonts w:cstheme="minorHAnsi"/>
        </w:rPr>
        <w:t xml:space="preserve"> to provide an educational program at an IMA Chapter meeting – e.g. describe what their sector looks like in that region and some security challenges that need to be met</w:t>
      </w:r>
      <w:r w:rsidR="001A7891">
        <w:rPr>
          <w:rFonts w:cstheme="minorHAnsi"/>
        </w:rPr>
        <w:t>.</w:t>
      </w:r>
    </w:p>
    <w:p w14:paraId="3FA3B1F2" w14:textId="1EA6C905" w:rsidR="00AF0DBC" w:rsidRPr="003B38AC" w:rsidRDefault="00AF0DBC" w:rsidP="00442E1E">
      <w:pPr>
        <w:pStyle w:val="Bullet2"/>
        <w:rPr>
          <w:rFonts w:cstheme="minorHAnsi"/>
        </w:rPr>
      </w:pPr>
      <w:r w:rsidRPr="003B38AC">
        <w:rPr>
          <w:rFonts w:cstheme="minorHAnsi"/>
        </w:rPr>
        <w:t xml:space="preserve">Encourage multiple </w:t>
      </w:r>
      <w:r w:rsidR="00666B8E">
        <w:rPr>
          <w:rFonts w:cstheme="minorHAnsi"/>
        </w:rPr>
        <w:t>SCs</w:t>
      </w:r>
      <w:r w:rsidRPr="003B38AC">
        <w:rPr>
          <w:rFonts w:cstheme="minorHAnsi"/>
        </w:rPr>
        <w:t xml:space="preserve"> to host a cross-sector event that for example might include energy, transportation, water and emergency services to discuss sector interdependencies</w:t>
      </w:r>
      <w:r w:rsidR="001A7891">
        <w:rPr>
          <w:rFonts w:cstheme="minorHAnsi"/>
        </w:rPr>
        <w:t>.</w:t>
      </w:r>
    </w:p>
    <w:p w14:paraId="05EE582D" w14:textId="7F7A7B23" w:rsidR="00AF0DBC" w:rsidRPr="003B38AC" w:rsidRDefault="00AF0DBC" w:rsidP="00442E1E">
      <w:pPr>
        <w:pStyle w:val="Bullet2"/>
        <w:rPr>
          <w:rFonts w:cstheme="minorHAnsi"/>
        </w:rPr>
      </w:pPr>
      <w:r w:rsidRPr="003B38AC">
        <w:rPr>
          <w:rFonts w:cstheme="minorHAnsi"/>
        </w:rPr>
        <w:t xml:space="preserve">Make sure all </w:t>
      </w:r>
      <w:r w:rsidR="00666B8E">
        <w:rPr>
          <w:rFonts w:cstheme="minorHAnsi"/>
        </w:rPr>
        <w:t>SCs</w:t>
      </w:r>
      <w:r w:rsidRPr="003B38AC">
        <w:rPr>
          <w:rFonts w:cstheme="minorHAnsi"/>
        </w:rPr>
        <w:t xml:space="preserve"> meet and use their DHS PSA. PSA’s have access to a variety of excellent </w:t>
      </w:r>
      <w:r w:rsidR="00F3682C">
        <w:rPr>
          <w:rFonts w:cstheme="minorHAnsi"/>
        </w:rPr>
        <w:t>CI</w:t>
      </w:r>
      <w:r w:rsidRPr="003B38AC">
        <w:rPr>
          <w:rFonts w:cstheme="minorHAnsi"/>
        </w:rPr>
        <w:t xml:space="preserve"> training materials</w:t>
      </w:r>
      <w:r w:rsidR="001A7891">
        <w:rPr>
          <w:rFonts w:cstheme="minorHAnsi"/>
        </w:rPr>
        <w:t>.</w:t>
      </w:r>
    </w:p>
    <w:p w14:paraId="23B95FDC" w14:textId="02786900" w:rsidR="00AF0DBC" w:rsidRPr="003B38AC" w:rsidRDefault="00AF0DBC" w:rsidP="00442E1E">
      <w:pPr>
        <w:pStyle w:val="Bullet2"/>
        <w:rPr>
          <w:rFonts w:cstheme="minorHAnsi"/>
        </w:rPr>
      </w:pPr>
      <w:r w:rsidRPr="003B38AC">
        <w:rPr>
          <w:rFonts w:cstheme="minorHAnsi"/>
        </w:rPr>
        <w:t xml:space="preserve">Engage </w:t>
      </w:r>
      <w:r w:rsidR="00666B8E">
        <w:rPr>
          <w:rFonts w:cstheme="minorHAnsi"/>
        </w:rPr>
        <w:t>SCs</w:t>
      </w:r>
      <w:r w:rsidRPr="003B38AC">
        <w:rPr>
          <w:rFonts w:cstheme="minorHAnsi"/>
        </w:rPr>
        <w:t xml:space="preserve"> in</w:t>
      </w:r>
      <w:r w:rsidR="00473238">
        <w:rPr>
          <w:rFonts w:cstheme="minorHAnsi"/>
        </w:rPr>
        <w:t xml:space="preserve"> local and</w:t>
      </w:r>
      <w:r w:rsidRPr="003B38AC">
        <w:rPr>
          <w:rFonts w:cstheme="minorHAnsi"/>
        </w:rPr>
        <w:t xml:space="preserve"> regional exercise planning</w:t>
      </w:r>
      <w:r w:rsidR="001A7891">
        <w:rPr>
          <w:rFonts w:cstheme="minorHAnsi"/>
        </w:rPr>
        <w:t>.</w:t>
      </w:r>
    </w:p>
    <w:p w14:paraId="199F4687" w14:textId="4F91422C" w:rsidR="00AF0DBC" w:rsidRPr="003B38AC" w:rsidRDefault="00AF0DBC" w:rsidP="00442E1E">
      <w:pPr>
        <w:pStyle w:val="Bullet2"/>
        <w:rPr>
          <w:rFonts w:cstheme="minorHAnsi"/>
        </w:rPr>
      </w:pPr>
      <w:r w:rsidRPr="003B38AC">
        <w:rPr>
          <w:rFonts w:cstheme="minorHAnsi"/>
        </w:rPr>
        <w:t xml:space="preserve">Ensure that particularly effective </w:t>
      </w:r>
      <w:r w:rsidR="00666B8E">
        <w:rPr>
          <w:rFonts w:cstheme="minorHAnsi"/>
        </w:rPr>
        <w:t>SCs</w:t>
      </w:r>
      <w:r w:rsidRPr="003B38AC">
        <w:rPr>
          <w:rFonts w:cstheme="minorHAnsi"/>
        </w:rPr>
        <w:t xml:space="preserve"> receive public recognition for their efforts. Use </w:t>
      </w:r>
      <w:r w:rsidR="00115EB1">
        <w:rPr>
          <w:rFonts w:cstheme="minorHAnsi"/>
        </w:rPr>
        <w:t>InfraGard National</w:t>
      </w:r>
      <w:r w:rsidRPr="003B38AC">
        <w:rPr>
          <w:rFonts w:cstheme="minorHAnsi"/>
        </w:rPr>
        <w:t xml:space="preserve">’s </w:t>
      </w:r>
      <w:r w:rsidR="00533BAD">
        <w:rPr>
          <w:rFonts w:cstheme="minorHAnsi"/>
        </w:rPr>
        <w:t>SC</w:t>
      </w:r>
      <w:r w:rsidRPr="003B38AC">
        <w:rPr>
          <w:rFonts w:cstheme="minorHAnsi"/>
        </w:rPr>
        <w:t xml:space="preserve"> of the Year Award where warranted.</w:t>
      </w:r>
    </w:p>
    <w:p w14:paraId="49BC79C1" w14:textId="63810A67" w:rsidR="00AF0DBC" w:rsidRPr="003B38AC" w:rsidRDefault="00AF0DBC" w:rsidP="00442E1E">
      <w:pPr>
        <w:pStyle w:val="Bullet2"/>
        <w:rPr>
          <w:rFonts w:cstheme="minorHAnsi"/>
        </w:rPr>
      </w:pPr>
      <w:r w:rsidRPr="003B38AC">
        <w:rPr>
          <w:rFonts w:cstheme="minorHAnsi"/>
        </w:rPr>
        <w:t xml:space="preserve">Have model </w:t>
      </w:r>
      <w:r w:rsidR="00666B8E">
        <w:rPr>
          <w:rFonts w:cstheme="minorHAnsi"/>
        </w:rPr>
        <w:t>SCs</w:t>
      </w:r>
      <w:r w:rsidRPr="003B38AC">
        <w:rPr>
          <w:rFonts w:cstheme="minorHAnsi"/>
        </w:rPr>
        <w:t xml:space="preserve"> mentor those who have more issues getting started</w:t>
      </w:r>
      <w:r w:rsidR="006650E0">
        <w:rPr>
          <w:rFonts w:cstheme="minorHAnsi"/>
        </w:rPr>
        <w:t>.</w:t>
      </w:r>
    </w:p>
    <w:p w14:paraId="3BC46560" w14:textId="35254F14" w:rsidR="00AF0DBC" w:rsidRPr="003B38AC" w:rsidRDefault="00AF0DBC" w:rsidP="000A1A42">
      <w:pPr>
        <w:pStyle w:val="Heading2"/>
        <w:ind w:left="540" w:hanging="360"/>
      </w:pPr>
      <w:bookmarkStart w:id="40" w:name="_Toc6153545"/>
      <w:bookmarkEnd w:id="27"/>
      <w:r w:rsidRPr="003B38AC">
        <w:t xml:space="preserve">Advice and Guidance for </w:t>
      </w:r>
      <w:r w:rsidR="00244F76" w:rsidRPr="003B38AC">
        <w:t>Operating</w:t>
      </w:r>
      <w:r w:rsidRPr="003B38AC">
        <w:t xml:space="preserve"> </w:t>
      </w:r>
      <w:r w:rsidR="00244F76" w:rsidRPr="003B38AC">
        <w:t xml:space="preserve">and Sustaining </w:t>
      </w:r>
      <w:r w:rsidRPr="003B38AC">
        <w:t xml:space="preserve">an IMA </w:t>
      </w:r>
      <w:r w:rsidR="00EF1BAC" w:rsidRPr="003B38AC">
        <w:t>Sector Program</w:t>
      </w:r>
      <w:bookmarkEnd w:id="40"/>
    </w:p>
    <w:p w14:paraId="71CC6E0E" w14:textId="1571D6F8" w:rsidR="004C6B5F" w:rsidRPr="003B38AC" w:rsidRDefault="004C6B5F" w:rsidP="0088131F">
      <w:pPr>
        <w:pStyle w:val="Body2"/>
      </w:pPr>
      <w:r w:rsidRPr="003B38AC">
        <w:t xml:space="preserve">Operating an effective </w:t>
      </w:r>
      <w:r w:rsidR="00533BAD">
        <w:t>SC</w:t>
      </w:r>
      <w:r w:rsidRPr="003B38AC">
        <w:t xml:space="preserve"> </w:t>
      </w:r>
      <w:r w:rsidR="00D52ADF" w:rsidRPr="003B38AC">
        <w:t>program requires</w:t>
      </w:r>
      <w:r w:rsidRPr="003B38AC">
        <w:t xml:space="preserve"> several ongoing activities: new member recruitment, member education, member networking and developing an effective and user-friendly information sharing environment. Each of these elements will be described below.</w:t>
      </w:r>
    </w:p>
    <w:p w14:paraId="7DCF7C0F" w14:textId="5E428DD6" w:rsidR="00442E1E" w:rsidRPr="003B38AC" w:rsidRDefault="004C6B5F" w:rsidP="00F8410E">
      <w:pPr>
        <w:pStyle w:val="Heading3"/>
        <w:numPr>
          <w:ilvl w:val="0"/>
          <w:numId w:val="13"/>
        </w:numPr>
        <w:ind w:left="990"/>
      </w:pPr>
      <w:bookmarkStart w:id="41" w:name="_Toc4403938"/>
      <w:bookmarkStart w:id="42" w:name="_Toc4862717"/>
      <w:bookmarkStart w:id="43" w:name="_Toc6153119"/>
      <w:bookmarkStart w:id="44" w:name="_Toc6153546"/>
      <w:r w:rsidRPr="003B38AC">
        <w:t>Member recruitment</w:t>
      </w:r>
      <w:bookmarkEnd w:id="41"/>
      <w:bookmarkEnd w:id="42"/>
      <w:bookmarkEnd w:id="43"/>
      <w:bookmarkEnd w:id="44"/>
    </w:p>
    <w:p w14:paraId="4AA715E2" w14:textId="22040154" w:rsidR="004C6B5F" w:rsidRPr="003B38AC" w:rsidRDefault="004C6B5F" w:rsidP="00442E1E">
      <w:pPr>
        <w:pStyle w:val="Body3"/>
        <w:rPr>
          <w:rFonts w:cstheme="minorHAnsi"/>
        </w:rPr>
      </w:pPr>
      <w:r w:rsidRPr="003B38AC">
        <w:rPr>
          <w:rFonts w:cstheme="minorHAnsi"/>
        </w:rPr>
        <w:t xml:space="preserve">Member recruitment is a key starting activity for not only a new </w:t>
      </w:r>
      <w:r w:rsidR="00533BAD">
        <w:rPr>
          <w:rFonts w:cstheme="minorHAnsi"/>
        </w:rPr>
        <w:t>SC</w:t>
      </w:r>
      <w:r w:rsidRPr="003B38AC">
        <w:rPr>
          <w:rFonts w:cstheme="minorHAnsi"/>
        </w:rPr>
        <w:t xml:space="preserve"> program but also for program sustainment. </w:t>
      </w:r>
      <w:r w:rsidR="00A903C2" w:rsidRPr="003B38AC">
        <w:rPr>
          <w:rFonts w:cstheme="minorHAnsi"/>
        </w:rPr>
        <w:t>Each</w:t>
      </w:r>
      <w:r w:rsidRPr="003B38AC">
        <w:rPr>
          <w:rFonts w:cstheme="minorHAnsi"/>
        </w:rPr>
        <w:t xml:space="preserve"> </w:t>
      </w:r>
      <w:r w:rsidR="00533BAD">
        <w:rPr>
          <w:rFonts w:cstheme="minorHAnsi"/>
        </w:rPr>
        <w:t>SC</w:t>
      </w:r>
      <w:r w:rsidRPr="003B38AC">
        <w:rPr>
          <w:rFonts w:cstheme="minorHAnsi"/>
        </w:rPr>
        <w:t xml:space="preserve"> will need to recruit active members within their sector to help with program development and other sector-related activities.</w:t>
      </w:r>
    </w:p>
    <w:p w14:paraId="1DD322BF" w14:textId="64DEF737" w:rsidR="00442E1E" w:rsidRPr="003B38AC" w:rsidRDefault="004C6B5F" w:rsidP="00F8410E">
      <w:pPr>
        <w:pStyle w:val="Heading3"/>
        <w:numPr>
          <w:ilvl w:val="0"/>
          <w:numId w:val="13"/>
        </w:numPr>
        <w:ind w:left="990"/>
      </w:pPr>
      <w:bookmarkStart w:id="45" w:name="_Toc4403939"/>
      <w:bookmarkStart w:id="46" w:name="_Toc4862718"/>
      <w:bookmarkStart w:id="47" w:name="_Toc6153120"/>
      <w:bookmarkStart w:id="48" w:name="_Toc6153547"/>
      <w:r w:rsidRPr="003B38AC">
        <w:t>Member education</w:t>
      </w:r>
      <w:bookmarkEnd w:id="45"/>
      <w:bookmarkEnd w:id="46"/>
      <w:bookmarkEnd w:id="47"/>
      <w:bookmarkEnd w:id="48"/>
    </w:p>
    <w:p w14:paraId="06FF5041" w14:textId="58C43ACA" w:rsidR="004C6B5F" w:rsidRPr="003B38AC" w:rsidRDefault="004C6B5F" w:rsidP="00442E1E">
      <w:pPr>
        <w:pStyle w:val="Body3"/>
        <w:rPr>
          <w:rFonts w:cstheme="minorHAnsi"/>
          <w:iCs/>
        </w:rPr>
      </w:pPr>
      <w:r w:rsidRPr="003B38AC">
        <w:rPr>
          <w:rFonts w:cstheme="minorHAnsi"/>
        </w:rPr>
        <w:lastRenderedPageBreak/>
        <w:t xml:space="preserve">Member education has at least two dimensions: educating sector members on threats and mitigation topics relevant to their sector and educating the general IMA membership on the relevance of their sector to the IMA’s region. </w:t>
      </w:r>
      <w:r w:rsidR="00A903C2" w:rsidRPr="003B38AC">
        <w:rPr>
          <w:rFonts w:cstheme="minorHAnsi"/>
        </w:rPr>
        <w:br/>
      </w:r>
      <w:r w:rsidR="00A903C2" w:rsidRPr="003B38AC">
        <w:rPr>
          <w:rFonts w:cstheme="minorHAnsi"/>
        </w:rPr>
        <w:br/>
      </w:r>
      <w:r w:rsidRPr="003B38AC">
        <w:rPr>
          <w:rFonts w:cstheme="minorHAnsi"/>
          <w:iCs/>
        </w:rPr>
        <w:t>For example, an IMA Education Subsector (Government Facilities Sector) recently had a sector meeting on issues surrounding student protests on campus and an IMA Healthcare Sector conducted a presentation on infectious diseases that impacted a recent arrival of large numbers of Haitian refugees in the IMA’s AOR. Another example involved the Faith-Based Subsector (Commercial Services Sector) organizing an annual Church Safety Conference, the only known such conference in the nation.</w:t>
      </w:r>
    </w:p>
    <w:p w14:paraId="6EB2AAAF" w14:textId="6C81B42F" w:rsidR="00442E1E" w:rsidRPr="003B38AC" w:rsidRDefault="004C6B5F" w:rsidP="00F8410E">
      <w:pPr>
        <w:pStyle w:val="Heading3"/>
        <w:numPr>
          <w:ilvl w:val="0"/>
          <w:numId w:val="13"/>
        </w:numPr>
        <w:ind w:left="990"/>
      </w:pPr>
      <w:bookmarkStart w:id="49" w:name="_Toc4403940"/>
      <w:bookmarkStart w:id="50" w:name="_Toc4862719"/>
      <w:bookmarkStart w:id="51" w:name="_Toc6153121"/>
      <w:bookmarkStart w:id="52" w:name="_Toc6153548"/>
      <w:bookmarkStart w:id="53" w:name="_Hlk500271738"/>
      <w:r w:rsidRPr="003B38AC">
        <w:t>Member networking</w:t>
      </w:r>
      <w:bookmarkEnd w:id="49"/>
      <w:bookmarkEnd w:id="50"/>
      <w:bookmarkEnd w:id="51"/>
      <w:bookmarkEnd w:id="52"/>
      <w:r w:rsidRPr="003B38AC">
        <w:t xml:space="preserve"> </w:t>
      </w:r>
    </w:p>
    <w:p w14:paraId="7871F7C0" w14:textId="1F2F0BE5" w:rsidR="00AF0DBC" w:rsidRPr="003B38AC" w:rsidRDefault="004C6B5F" w:rsidP="00442E1E">
      <w:pPr>
        <w:pStyle w:val="Body3"/>
        <w:rPr>
          <w:rFonts w:cstheme="minorHAnsi"/>
        </w:rPr>
      </w:pPr>
      <w:r w:rsidRPr="003B38AC">
        <w:rPr>
          <w:rFonts w:cstheme="minorHAnsi"/>
        </w:rPr>
        <w:t xml:space="preserve">An important area of sector interaction is to schedule networking events, either as part of a general IMA meeting or as a sector-specific activity. </w:t>
      </w:r>
      <w:r w:rsidR="00A702F4" w:rsidRPr="003B38AC">
        <w:rPr>
          <w:rFonts w:cstheme="minorHAnsi"/>
        </w:rPr>
        <w:t xml:space="preserve">The key here is to give infrastructure owners and operators the opportunity to talk </w:t>
      </w:r>
      <w:r w:rsidR="00C17AFC">
        <w:rPr>
          <w:rFonts w:cstheme="minorHAnsi"/>
        </w:rPr>
        <w:t>with</w:t>
      </w:r>
      <w:r w:rsidR="00A702F4" w:rsidRPr="003B38AC">
        <w:rPr>
          <w:rFonts w:cstheme="minorHAnsi"/>
        </w:rPr>
        <w:t xml:space="preserve"> each other about the challenges faced and opportunities for enhancing protection of assets in their respective sector. </w:t>
      </w:r>
      <w:r w:rsidRPr="003B38AC">
        <w:rPr>
          <w:rFonts w:cstheme="minorHAnsi"/>
        </w:rPr>
        <w:t>One example might be a tour of a geographically-relevant critical facility within that sector</w:t>
      </w:r>
      <w:r w:rsidR="005215D3" w:rsidRPr="003B38AC">
        <w:rPr>
          <w:rFonts w:cstheme="minorHAnsi"/>
        </w:rPr>
        <w:t>.</w:t>
      </w:r>
      <w:r w:rsidR="00473238">
        <w:rPr>
          <w:rFonts w:cstheme="minorHAnsi"/>
        </w:rPr>
        <w:t xml:space="preserve"> Collaboration with county emergency managers and first responders is another important networking opportunity.</w:t>
      </w:r>
    </w:p>
    <w:p w14:paraId="741409C9" w14:textId="0F209E23" w:rsidR="00442E1E" w:rsidRPr="003B38AC" w:rsidRDefault="00442E1E" w:rsidP="00F8410E">
      <w:pPr>
        <w:pStyle w:val="Heading3"/>
        <w:numPr>
          <w:ilvl w:val="0"/>
          <w:numId w:val="13"/>
        </w:numPr>
        <w:ind w:left="990"/>
      </w:pPr>
      <w:bookmarkStart w:id="54" w:name="_Toc4403941"/>
      <w:bookmarkStart w:id="55" w:name="_Toc4862720"/>
      <w:bookmarkStart w:id="56" w:name="_Toc6153122"/>
      <w:bookmarkStart w:id="57" w:name="_Toc6153549"/>
      <w:r w:rsidRPr="003B38AC">
        <w:t>Information Sharing</w:t>
      </w:r>
      <w:bookmarkEnd w:id="54"/>
      <w:bookmarkEnd w:id="55"/>
      <w:bookmarkEnd w:id="56"/>
      <w:bookmarkEnd w:id="57"/>
    </w:p>
    <w:p w14:paraId="1FBCCD5B" w14:textId="3445A234" w:rsidR="00A702F4" w:rsidRDefault="00A702F4" w:rsidP="00A702F4">
      <w:pPr>
        <w:pStyle w:val="Body3"/>
        <w:rPr>
          <w:rFonts w:cstheme="minorHAnsi"/>
        </w:rPr>
      </w:pPr>
      <w:r w:rsidRPr="003B38AC">
        <w:rPr>
          <w:rFonts w:cstheme="minorHAnsi"/>
        </w:rPr>
        <w:t>Finally, and arguably the most valuable component of the InfraGard program, is the creation and sustainment of robust two-way information sharing; between members, between members and the FBI, and between the FBI</w:t>
      </w:r>
      <w:r w:rsidR="009911E4">
        <w:rPr>
          <w:rFonts w:cstheme="minorHAnsi"/>
        </w:rPr>
        <w:t>/DHS</w:t>
      </w:r>
      <w:r w:rsidRPr="003B38AC">
        <w:rPr>
          <w:rFonts w:cstheme="minorHAnsi"/>
        </w:rPr>
        <w:t xml:space="preserve"> and sector members. Specific focus on this element is provided in Section 5 below.</w:t>
      </w:r>
    </w:p>
    <w:p w14:paraId="48006BAC" w14:textId="21CCE5A0" w:rsidR="00B974EF" w:rsidRDefault="00B974EF" w:rsidP="00A702F4">
      <w:pPr>
        <w:pStyle w:val="Body3"/>
        <w:rPr>
          <w:rFonts w:cstheme="minorHAnsi"/>
        </w:rPr>
      </w:pPr>
      <w:r w:rsidRPr="00B2256A">
        <w:rPr>
          <w:noProof/>
        </w:rPr>
        <mc:AlternateContent>
          <mc:Choice Requires="wpg">
            <w:drawing>
              <wp:anchor distT="0" distB="0" distL="114300" distR="114300" simplePos="0" relativeHeight="251659264" behindDoc="0" locked="0" layoutInCell="1" allowOverlap="1" wp14:anchorId="2DFE3086" wp14:editId="2DAEAD40">
                <wp:simplePos x="0" y="0"/>
                <wp:positionH relativeFrom="margin">
                  <wp:align>right</wp:align>
                </wp:positionH>
                <wp:positionV relativeFrom="paragraph">
                  <wp:posOffset>635</wp:posOffset>
                </wp:positionV>
                <wp:extent cx="5938725" cy="593725"/>
                <wp:effectExtent l="0" t="0" r="5080" b="0"/>
                <wp:wrapNone/>
                <wp:docPr id="25" name="Group 25"/>
                <wp:cNvGraphicFramePr/>
                <a:graphic xmlns:a="http://schemas.openxmlformats.org/drawingml/2006/main">
                  <a:graphicData uri="http://schemas.microsoft.com/office/word/2010/wordprocessingGroup">
                    <wpg:wgp>
                      <wpg:cNvGrpSpPr/>
                      <wpg:grpSpPr>
                        <a:xfrm>
                          <a:off x="0" y="0"/>
                          <a:ext cx="5938725" cy="593725"/>
                          <a:chOff x="0" y="0"/>
                          <a:chExt cx="6111210" cy="672852"/>
                        </a:xfrm>
                      </wpg:grpSpPr>
                      <wps:wsp>
                        <wps:cNvPr id="26" name="Text Box 2"/>
                        <wps:cNvSpPr txBox="1">
                          <a:spLocks noChangeArrowheads="1"/>
                        </wps:cNvSpPr>
                        <wps:spPr bwMode="auto">
                          <a:xfrm>
                            <a:off x="510510" y="0"/>
                            <a:ext cx="5600700" cy="672852"/>
                          </a:xfrm>
                          <a:prstGeom prst="rect">
                            <a:avLst/>
                          </a:prstGeom>
                          <a:solidFill>
                            <a:srgbClr val="70AD47">
                              <a:lumMod val="40000"/>
                              <a:lumOff val="60000"/>
                            </a:srgbClr>
                          </a:solidFill>
                          <a:ln w="9525">
                            <a:noFill/>
                            <a:miter lim="800000"/>
                            <a:headEnd/>
                            <a:tailEnd/>
                          </a:ln>
                        </wps:spPr>
                        <wps:txbx>
                          <w:txbxContent>
                            <w:p w14:paraId="65317997" w14:textId="3119C45C" w:rsidR="00A5616F" w:rsidRPr="0072601C" w:rsidRDefault="00A5616F"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w:t>
                              </w:r>
                              <w:r w:rsidRPr="0072601C">
                                <w:rPr>
                                  <w:b/>
                                  <w:i/>
                                  <w:iCs/>
                                  <w:sz w:val="24"/>
                                  <w:szCs w:val="24"/>
                                </w:rPr>
                                <w:t>I</w:t>
                              </w:r>
                              <w:r w:rsidRPr="0072601C">
                                <w:rPr>
                                  <w:i/>
                                  <w:iCs/>
                                  <w:sz w:val="24"/>
                                  <w:szCs w:val="24"/>
                                </w:rPr>
                                <w:t xml:space="preserve"> </w:t>
                              </w:r>
                              <w:r w:rsidRPr="00B974EF">
                                <w:rPr>
                                  <w:i/>
                                  <w:iCs/>
                                  <w:sz w:val="24"/>
                                  <w:szCs w:val="24"/>
                                </w:rPr>
                                <w:t>provides additional Sector Program sustainment tools.</w:t>
                              </w:r>
                            </w:p>
                          </w:txbxContent>
                        </wps:txbx>
                        <wps:bodyPr rot="0" vert="horz" wrap="square" lIns="91440" tIns="45720" rIns="91440" bIns="45720" anchor="t" anchorCtr="0">
                          <a:noAutofit/>
                        </wps:bodyPr>
                      </wps:wsp>
                      <pic:pic xmlns:pic="http://schemas.openxmlformats.org/drawingml/2006/picture">
                        <pic:nvPicPr>
                          <pic:cNvPr id="27" name="Picture 6" descr="Image result for idea icon"/>
                          <pic:cNvPicPr>
                            <a:picLocks noChangeAspect="1"/>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533057"/>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DFE3086" id="Group 25" o:spid="_x0000_s1035" style="position:absolute;left:0;text-align:left;margin-left:416.4pt;margin-top:.05pt;width:467.6pt;height:46.75pt;z-index:251659264;mso-position-horizontal:right;mso-position-horizontal-relative:margin;mso-width-relative:margin;mso-height-relative:margin" coordsize="61112,6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">
                <v:shape id="Text Box 2" o:spid="_x0000_s1036" type="#_x0000_t202" style="position:absolute;left:5105;width:56007;height: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" fillcolor="#c5e0b4" stroked="f">
                  <v:textbox>
                    <w:txbxContent>
                      <w:p w14:paraId="65317997" w14:textId="3119C45C" w:rsidR="00A5616F" w:rsidRPr="0072601C" w:rsidRDefault="00A5616F"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w:t>
                        </w:r>
                        <w:r w:rsidRPr="0072601C">
                          <w:rPr>
                            <w:b/>
                            <w:i/>
                            <w:iCs/>
                            <w:sz w:val="24"/>
                            <w:szCs w:val="24"/>
                          </w:rPr>
                          <w:t>I</w:t>
                        </w:r>
                        <w:r w:rsidRPr="0072601C">
                          <w:rPr>
                            <w:i/>
                            <w:iCs/>
                            <w:sz w:val="24"/>
                            <w:szCs w:val="24"/>
                          </w:rPr>
                          <w:t xml:space="preserve"> </w:t>
                        </w:r>
                        <w:r w:rsidRPr="00B974EF">
                          <w:rPr>
                            <w:i/>
                            <w:iCs/>
                            <w:sz w:val="24"/>
                            <w:szCs w:val="24"/>
                          </w:rPr>
                          <w:t>provides additional Sector Program sustainment tools.</w:t>
                        </w:r>
                      </w:p>
                    </w:txbxContent>
                  </v:textbox>
                </v:shape>
                <v:shape id="Picture 6" o:spid="_x0000_s1037" type="#_x0000_t75" alt="Image result for idea icon" style="position:absolute;top:894;width:5276;height: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">
                  <v:imagedata r:id="rId26" o:title="Image result for idea icon" chromakey="white"/>
                </v:shape>
                <w10:wrap anchorx="margin"/>
              </v:group>
            </w:pict>
          </mc:Fallback>
        </mc:AlternateContent>
      </w:r>
    </w:p>
    <w:p w14:paraId="5FB8CA62" w14:textId="4F3902BE" w:rsidR="00B974EF" w:rsidRDefault="00B974EF" w:rsidP="00A702F4">
      <w:pPr>
        <w:pStyle w:val="Body3"/>
        <w:rPr>
          <w:rFonts w:cstheme="minorHAnsi"/>
        </w:rPr>
      </w:pPr>
    </w:p>
    <w:p w14:paraId="56C97B0E" w14:textId="7C8B5C50" w:rsidR="005215D3" w:rsidRPr="003B38AC" w:rsidRDefault="00D52ADF" w:rsidP="000A1A42">
      <w:pPr>
        <w:pStyle w:val="Heading2"/>
        <w:ind w:left="540" w:hanging="360"/>
      </w:pPr>
      <w:bookmarkStart w:id="58" w:name="_Toc6153550"/>
      <w:bookmarkEnd w:id="53"/>
      <w:r w:rsidRPr="003B38AC">
        <w:t xml:space="preserve">Advice and Guidance for Implementing Effective </w:t>
      </w:r>
      <w:r w:rsidR="005215D3" w:rsidRPr="003B38AC">
        <w:t>Information Sharing</w:t>
      </w:r>
      <w:bookmarkEnd w:id="58"/>
    </w:p>
    <w:p w14:paraId="361C45FB" w14:textId="5121C916" w:rsidR="00A903C2" w:rsidRPr="003B38AC" w:rsidRDefault="001E05B4" w:rsidP="0088131F">
      <w:pPr>
        <w:pStyle w:val="Body2"/>
      </w:pPr>
      <w:r w:rsidRPr="003B38AC">
        <w:t>As</w:t>
      </w:r>
      <w:r w:rsidR="00A21EF4">
        <w:t xml:space="preserve"> a</w:t>
      </w:r>
      <w:r w:rsidRPr="003B38AC">
        <w:t xml:space="preserve"> </w:t>
      </w:r>
      <w:r w:rsidR="00533BAD">
        <w:t>SC</w:t>
      </w:r>
      <w:r w:rsidR="00A21EF4">
        <w:t>,</w:t>
      </w:r>
      <w:r w:rsidRPr="003B38AC">
        <w:t xml:space="preserve"> look to be</w:t>
      </w:r>
      <w:r w:rsidR="00A21EF4">
        <w:t xml:space="preserve"> a</w:t>
      </w:r>
      <w:r w:rsidRPr="003B38AC">
        <w:t xml:space="preserve"> </w:t>
      </w:r>
      <w:r w:rsidR="00FE3240">
        <w:rPr>
          <w:i/>
        </w:rPr>
        <w:t>liaison</w:t>
      </w:r>
      <w:r w:rsidRPr="003B38AC">
        <w:t xml:space="preserve"> and </w:t>
      </w:r>
      <w:r w:rsidRPr="00A21EF4">
        <w:rPr>
          <w:i/>
        </w:rPr>
        <w:t>relationship manager</w:t>
      </w:r>
      <w:r w:rsidRPr="003B38AC">
        <w:t xml:space="preserve"> </w:t>
      </w:r>
      <w:r w:rsidR="00FE3240">
        <w:t xml:space="preserve">with those </w:t>
      </w:r>
      <w:r w:rsidR="00391660">
        <w:t>which</w:t>
      </w:r>
      <w:r w:rsidRPr="003B38AC">
        <w:t xml:space="preserve"> you interact and participate closely within your industry. </w:t>
      </w:r>
      <w:r w:rsidR="005D6485">
        <w:t>Share</w:t>
      </w:r>
      <w:r w:rsidRPr="003B38AC">
        <w:t xml:space="preserve"> the knowledge of resources and availability of programs and connections </w:t>
      </w:r>
      <w:r w:rsidR="000C2471">
        <w:t>with others</w:t>
      </w:r>
      <w:r w:rsidR="00591577">
        <w:t>. This will help</w:t>
      </w:r>
      <w:r w:rsidRPr="003B38AC">
        <w:t xml:space="preserve"> ensure the broadest adoption and usage of systems and methods of information sharing, </w:t>
      </w:r>
      <w:r w:rsidR="00CC6BDA">
        <w:t>resilience</w:t>
      </w:r>
      <w:r w:rsidRPr="003B38AC">
        <w:t xml:space="preserve"> and incident response.  </w:t>
      </w:r>
    </w:p>
    <w:p w14:paraId="7241CF5F" w14:textId="56247395" w:rsidR="001E05B4" w:rsidRPr="003B38AC" w:rsidRDefault="001E05B4" w:rsidP="0088131F">
      <w:pPr>
        <w:pStyle w:val="Body2"/>
      </w:pPr>
      <w:r w:rsidRPr="003B38AC">
        <w:t xml:space="preserve">Relationships are key to the success of gaining </w:t>
      </w:r>
      <w:r w:rsidR="006C081C">
        <w:t xml:space="preserve">other’s </w:t>
      </w:r>
      <w:r w:rsidRPr="003B38AC">
        <w:t>trust</w:t>
      </w:r>
      <w:r w:rsidR="00D702C8">
        <w:t xml:space="preserve"> and</w:t>
      </w:r>
      <w:r w:rsidRPr="003B38AC">
        <w:t xml:space="preserve"> comfort with sharing</w:t>
      </w:r>
      <w:r w:rsidR="006C081C">
        <w:t xml:space="preserve"> their information</w:t>
      </w:r>
      <w:r w:rsidRPr="003B38AC">
        <w:t xml:space="preserve">. Memorandums of </w:t>
      </w:r>
      <w:r w:rsidR="00053313">
        <w:t>U</w:t>
      </w:r>
      <w:r w:rsidRPr="003B38AC">
        <w:t>nderstanding</w:t>
      </w:r>
      <w:r w:rsidR="00053313">
        <w:t xml:space="preserve"> (MOU)</w:t>
      </w:r>
      <w:r w:rsidRPr="003B38AC">
        <w:t xml:space="preserve"> and Non</w:t>
      </w:r>
      <w:r w:rsidR="00053313">
        <w:t>-D</w:t>
      </w:r>
      <w:r w:rsidRPr="003B38AC">
        <w:t xml:space="preserve">isclosure </w:t>
      </w:r>
      <w:r w:rsidR="00053313">
        <w:t>A</w:t>
      </w:r>
      <w:r w:rsidRPr="003B38AC">
        <w:t xml:space="preserve">greements </w:t>
      </w:r>
      <w:r w:rsidR="00053313">
        <w:t xml:space="preserve">(NDA) </w:t>
      </w:r>
      <w:r w:rsidRPr="003B38AC">
        <w:t>may cover the formality of information sharing</w:t>
      </w:r>
      <w:r w:rsidR="00B70D26">
        <w:t>,</w:t>
      </w:r>
      <w:r w:rsidRPr="003B38AC">
        <w:t xml:space="preserve"> but when the need is greatest, you want the </w:t>
      </w:r>
      <w:r w:rsidR="00E44B20">
        <w:t>sort of relationship where the partners and collaborators on the</w:t>
      </w:r>
      <w:r w:rsidRPr="003B38AC">
        <w:t xml:space="preserve"> other end pick up the </w:t>
      </w:r>
      <w:r w:rsidR="00E44B20">
        <w:t>telephone</w:t>
      </w:r>
      <w:r w:rsidRPr="003B38AC">
        <w:t xml:space="preserve"> and ask “How can I be of assistance?”</w:t>
      </w:r>
    </w:p>
    <w:p w14:paraId="61BD59D5" w14:textId="6EE96540" w:rsidR="001E05B4" w:rsidRPr="003B38AC" w:rsidRDefault="001E05B4" w:rsidP="00F8410E">
      <w:pPr>
        <w:pStyle w:val="Heading3"/>
        <w:numPr>
          <w:ilvl w:val="0"/>
          <w:numId w:val="16"/>
        </w:numPr>
        <w:ind w:left="990"/>
      </w:pPr>
      <w:bookmarkStart w:id="59" w:name="_Toc4403943"/>
      <w:bookmarkStart w:id="60" w:name="_Toc4862722"/>
      <w:bookmarkStart w:id="61" w:name="_Toc6153124"/>
      <w:bookmarkStart w:id="62" w:name="_Toc6153551"/>
      <w:r w:rsidRPr="003B38AC">
        <w:t>Outreach</w:t>
      </w:r>
      <w:bookmarkEnd w:id="59"/>
      <w:bookmarkEnd w:id="60"/>
      <w:bookmarkEnd w:id="61"/>
      <w:bookmarkEnd w:id="62"/>
    </w:p>
    <w:p w14:paraId="6451A4DE" w14:textId="7CDFC670" w:rsidR="00A903C2" w:rsidRPr="003B38AC" w:rsidRDefault="001E05B4" w:rsidP="00A903C2">
      <w:pPr>
        <w:pStyle w:val="Body3"/>
        <w:rPr>
          <w:rFonts w:cstheme="minorHAnsi"/>
        </w:rPr>
      </w:pPr>
      <w:r w:rsidRPr="003B38AC">
        <w:rPr>
          <w:rFonts w:cstheme="minorHAnsi"/>
        </w:rPr>
        <w:lastRenderedPageBreak/>
        <w:t xml:space="preserve">As a </w:t>
      </w:r>
      <w:r w:rsidR="0073643F">
        <w:rPr>
          <w:rFonts w:cstheme="minorHAnsi"/>
        </w:rPr>
        <w:t>SC</w:t>
      </w:r>
      <w:r w:rsidRPr="003B38AC">
        <w:rPr>
          <w:rFonts w:cstheme="minorHAnsi"/>
        </w:rPr>
        <w:t xml:space="preserve"> you should be leading the charge to bring the entities and individuals to the table for conversations to build trust and understanding. Know </w:t>
      </w:r>
      <w:r w:rsidR="0073643F">
        <w:rPr>
          <w:rFonts w:cstheme="minorHAnsi"/>
        </w:rPr>
        <w:t>the</w:t>
      </w:r>
      <w:r w:rsidRPr="003B38AC">
        <w:rPr>
          <w:rFonts w:cstheme="minorHAnsi"/>
        </w:rPr>
        <w:t xml:space="preserve"> </w:t>
      </w:r>
      <w:hyperlink r:id="rId27" w:history="1">
        <w:r w:rsidR="003D10EB">
          <w:rPr>
            <w:rStyle w:val="Hyperlink"/>
            <w:rFonts w:cstheme="minorHAnsi"/>
            <w:color w:val="auto"/>
            <w:u w:val="none"/>
          </w:rPr>
          <w:t>Sector-Specific P</w:t>
        </w:r>
        <w:r w:rsidRPr="003B38AC">
          <w:rPr>
            <w:rStyle w:val="Hyperlink"/>
            <w:rFonts w:cstheme="minorHAnsi"/>
            <w:color w:val="auto"/>
            <w:u w:val="none"/>
          </w:rPr>
          <w:t>lan from DHS</w:t>
        </w:r>
      </w:hyperlink>
      <w:r w:rsidRPr="003B38AC">
        <w:rPr>
          <w:rFonts w:cstheme="minorHAnsi"/>
        </w:rPr>
        <w:t xml:space="preserve"> and leverage the InfraGard </w:t>
      </w:r>
      <w:r w:rsidR="00B50F6E">
        <w:rPr>
          <w:rFonts w:cstheme="minorHAnsi"/>
        </w:rPr>
        <w:t>Program</w:t>
      </w:r>
      <w:r w:rsidRPr="003B38AC">
        <w:rPr>
          <w:rFonts w:cstheme="minorHAnsi"/>
        </w:rPr>
        <w:t xml:space="preserve"> as the reason for </w:t>
      </w:r>
      <w:r w:rsidR="003F28B8">
        <w:rPr>
          <w:rFonts w:cstheme="minorHAnsi"/>
        </w:rPr>
        <w:t>reaching out</w:t>
      </w:r>
      <w:r w:rsidR="00B50F6E">
        <w:rPr>
          <w:rFonts w:cstheme="minorHAnsi"/>
        </w:rPr>
        <w:t xml:space="preserve">, this will </w:t>
      </w:r>
      <w:r w:rsidR="00FD02DB">
        <w:rPr>
          <w:rFonts w:cstheme="minorHAnsi"/>
        </w:rPr>
        <w:t xml:space="preserve">help other </w:t>
      </w:r>
      <w:r w:rsidRPr="003B38AC">
        <w:rPr>
          <w:rFonts w:cstheme="minorHAnsi"/>
        </w:rPr>
        <w:t xml:space="preserve">parties </w:t>
      </w:r>
      <w:r w:rsidR="00FD02DB">
        <w:rPr>
          <w:rFonts w:cstheme="minorHAnsi"/>
        </w:rPr>
        <w:t>see the purpose of your outreach</w:t>
      </w:r>
      <w:r w:rsidRPr="003B38AC">
        <w:rPr>
          <w:rFonts w:cstheme="minorHAnsi"/>
        </w:rPr>
        <w:t xml:space="preserve">. </w:t>
      </w:r>
    </w:p>
    <w:p w14:paraId="2CEC98ED" w14:textId="6310EA8D" w:rsidR="00A903C2" w:rsidRPr="003B38AC" w:rsidRDefault="000B0124" w:rsidP="00A903C2">
      <w:pPr>
        <w:pStyle w:val="Body3"/>
        <w:rPr>
          <w:rFonts w:cstheme="minorHAnsi"/>
        </w:rPr>
      </w:pPr>
      <w:r>
        <w:rPr>
          <w:rFonts w:cstheme="minorHAnsi"/>
        </w:rPr>
        <w:t>C</w:t>
      </w:r>
      <w:r w:rsidR="001E05B4" w:rsidRPr="003B38AC">
        <w:rPr>
          <w:rFonts w:cstheme="minorHAnsi"/>
        </w:rPr>
        <w:t xml:space="preserve">ontinue </w:t>
      </w:r>
      <w:r w:rsidR="00993A7A" w:rsidRPr="003B38AC">
        <w:rPr>
          <w:rFonts w:cstheme="minorHAnsi"/>
        </w:rPr>
        <w:t xml:space="preserve">to </w:t>
      </w:r>
      <w:r w:rsidR="00D56730">
        <w:rPr>
          <w:rFonts w:cstheme="minorHAnsi"/>
        </w:rPr>
        <w:t>advance</w:t>
      </w:r>
      <w:r w:rsidR="001E05B4" w:rsidRPr="003B38AC">
        <w:rPr>
          <w:rFonts w:cstheme="minorHAnsi"/>
        </w:rPr>
        <w:t xml:space="preserve"> partnerships by tracking action items from the discussion and driving future improvements</w:t>
      </w:r>
      <w:r w:rsidR="00442A87">
        <w:rPr>
          <w:rFonts w:cstheme="minorHAnsi"/>
        </w:rPr>
        <w:t xml:space="preserve">; deliver what you promise as a way to build trust with </w:t>
      </w:r>
      <w:r w:rsidR="001E05B4" w:rsidRPr="003B38AC">
        <w:rPr>
          <w:rFonts w:cstheme="minorHAnsi"/>
        </w:rPr>
        <w:t>those entities in which you</w:t>
      </w:r>
      <w:r w:rsidR="00442A87">
        <w:rPr>
          <w:rFonts w:cstheme="minorHAnsi"/>
        </w:rPr>
        <w:t xml:space="preserve"> will</w:t>
      </w:r>
      <w:r w:rsidR="001E05B4" w:rsidRPr="003B38AC">
        <w:rPr>
          <w:rFonts w:cstheme="minorHAnsi"/>
        </w:rPr>
        <w:t xml:space="preserve"> rely. </w:t>
      </w:r>
    </w:p>
    <w:p w14:paraId="382C36FE" w14:textId="27EF1096" w:rsidR="001E05B4" w:rsidRPr="003B38AC" w:rsidRDefault="001E05B4" w:rsidP="00A903C2">
      <w:pPr>
        <w:pStyle w:val="Body3"/>
        <w:rPr>
          <w:rFonts w:cstheme="minorHAnsi"/>
        </w:rPr>
      </w:pPr>
      <w:r w:rsidRPr="003B38AC">
        <w:rPr>
          <w:rFonts w:cstheme="minorHAnsi"/>
        </w:rPr>
        <w:t>Don’t stop at the simple discussions</w:t>
      </w:r>
      <w:r w:rsidR="00E35C87">
        <w:rPr>
          <w:rFonts w:cstheme="minorHAnsi"/>
        </w:rPr>
        <w:t>;</w:t>
      </w:r>
      <w:r w:rsidRPr="003B38AC">
        <w:rPr>
          <w:rFonts w:cstheme="minorHAnsi"/>
        </w:rPr>
        <w:t xml:space="preserve"> coordinate meetings with various sector owners and partners to understand how </w:t>
      </w:r>
      <w:r w:rsidR="00C65FBF">
        <w:rPr>
          <w:rFonts w:cstheme="minorHAnsi"/>
        </w:rPr>
        <w:t>to</w:t>
      </w:r>
      <w:r w:rsidRPr="003B38AC">
        <w:rPr>
          <w:rFonts w:cstheme="minorHAnsi"/>
        </w:rPr>
        <w:t xml:space="preserve"> support each other</w:t>
      </w:r>
      <w:r w:rsidR="00E35C87">
        <w:rPr>
          <w:rFonts w:cstheme="minorHAnsi"/>
        </w:rPr>
        <w:t xml:space="preserve">. Continually work to </w:t>
      </w:r>
      <w:r w:rsidRPr="003B38AC">
        <w:rPr>
          <w:rFonts w:cstheme="minorHAnsi"/>
        </w:rPr>
        <w:t>clarify the information that is valuable to all involved</w:t>
      </w:r>
      <w:r w:rsidR="00266BB9" w:rsidRPr="003B38AC">
        <w:rPr>
          <w:rFonts w:cstheme="minorHAnsi"/>
        </w:rPr>
        <w:t>; you will find that</w:t>
      </w:r>
      <w:r w:rsidRPr="003B38AC">
        <w:rPr>
          <w:rFonts w:cstheme="minorHAnsi"/>
        </w:rPr>
        <w:t xml:space="preserve"> many </w:t>
      </w:r>
      <w:r w:rsidR="00325A09" w:rsidRPr="003B38AC">
        <w:rPr>
          <w:rFonts w:cstheme="minorHAnsi"/>
        </w:rPr>
        <w:t xml:space="preserve">partners </w:t>
      </w:r>
      <w:r w:rsidRPr="003B38AC">
        <w:rPr>
          <w:rFonts w:cstheme="minorHAnsi"/>
        </w:rPr>
        <w:t>are willing to participate</w:t>
      </w:r>
      <w:r w:rsidR="00325A09" w:rsidRPr="003B38AC">
        <w:rPr>
          <w:rFonts w:cstheme="minorHAnsi"/>
        </w:rPr>
        <w:t>,</w:t>
      </w:r>
      <w:r w:rsidRPr="003B38AC">
        <w:rPr>
          <w:rFonts w:cstheme="minorHAnsi"/>
        </w:rPr>
        <w:t xml:space="preserve"> but </w:t>
      </w:r>
      <w:r w:rsidR="00325A09" w:rsidRPr="003B38AC">
        <w:rPr>
          <w:rFonts w:cstheme="minorHAnsi"/>
        </w:rPr>
        <w:t xml:space="preserve">you will need to </w:t>
      </w:r>
      <w:r w:rsidR="004609A9" w:rsidRPr="003B38AC">
        <w:rPr>
          <w:rFonts w:cstheme="minorHAnsi"/>
        </w:rPr>
        <w:t xml:space="preserve">proactively </w:t>
      </w:r>
      <w:r w:rsidR="00325A09" w:rsidRPr="003B38AC">
        <w:rPr>
          <w:rFonts w:cstheme="minorHAnsi"/>
        </w:rPr>
        <w:t>engage them</w:t>
      </w:r>
      <w:r w:rsidRPr="003B38AC">
        <w:rPr>
          <w:rFonts w:cstheme="minorHAnsi"/>
        </w:rPr>
        <w:t xml:space="preserve">. </w:t>
      </w:r>
    </w:p>
    <w:p w14:paraId="1346765C" w14:textId="2C3692D3" w:rsidR="001E05B4" w:rsidRPr="003B38AC" w:rsidRDefault="001E05B4" w:rsidP="00F8410E">
      <w:pPr>
        <w:pStyle w:val="Heading3"/>
        <w:numPr>
          <w:ilvl w:val="0"/>
          <w:numId w:val="13"/>
        </w:numPr>
        <w:ind w:left="990"/>
      </w:pPr>
      <w:bookmarkStart w:id="63" w:name="_Toc4403944"/>
      <w:bookmarkStart w:id="64" w:name="_Toc4862723"/>
      <w:bookmarkStart w:id="65" w:name="_Toc6153125"/>
      <w:bookmarkStart w:id="66" w:name="_Toc6153552"/>
      <w:r w:rsidRPr="003B38AC">
        <w:t>Federal</w:t>
      </w:r>
      <w:r w:rsidR="00A903C2" w:rsidRPr="003B38AC">
        <w:t xml:space="preserve"> Agencies</w:t>
      </w:r>
      <w:bookmarkEnd w:id="63"/>
      <w:bookmarkEnd w:id="64"/>
      <w:bookmarkEnd w:id="65"/>
      <w:bookmarkEnd w:id="66"/>
    </w:p>
    <w:p w14:paraId="113750DC" w14:textId="1CF54F4A" w:rsidR="001E05B4" w:rsidRPr="003B38AC" w:rsidRDefault="001E05B4" w:rsidP="00F8410E">
      <w:pPr>
        <w:pStyle w:val="Heading4"/>
        <w:numPr>
          <w:ilvl w:val="0"/>
          <w:numId w:val="11"/>
        </w:numPr>
        <w:ind w:left="1440"/>
      </w:pPr>
      <w:r w:rsidRPr="003B38AC">
        <w:t xml:space="preserve">Department of Homeland Security </w:t>
      </w:r>
      <w:r w:rsidR="00585E95">
        <w:t>(</w:t>
      </w:r>
      <w:r w:rsidRPr="003B38AC">
        <w:t>DHS</w:t>
      </w:r>
      <w:r w:rsidR="00585E95">
        <w:t>)</w:t>
      </w:r>
    </w:p>
    <w:p w14:paraId="1225CC8F" w14:textId="3C6BD910" w:rsidR="001E05B4" w:rsidRPr="003B38AC" w:rsidRDefault="001E05B4" w:rsidP="00A903C2">
      <w:pPr>
        <w:pStyle w:val="Body4"/>
        <w:ind w:left="1440"/>
        <w:rPr>
          <w:rFonts w:cstheme="minorHAnsi"/>
        </w:rPr>
      </w:pPr>
      <w:r w:rsidRPr="003B38AC">
        <w:rPr>
          <w:rFonts w:cstheme="minorHAnsi"/>
        </w:rPr>
        <w:t xml:space="preserve">DHS clearly has been focused on </w:t>
      </w:r>
      <w:r w:rsidR="00F3682C">
        <w:rPr>
          <w:rFonts w:cstheme="minorHAnsi"/>
        </w:rPr>
        <w:t>CI</w:t>
      </w:r>
      <w:r w:rsidRPr="003B38AC">
        <w:rPr>
          <w:rFonts w:cstheme="minorHAnsi"/>
        </w:rPr>
        <w:t xml:space="preserve"> and they have a multitude of resources and programs available in order to support and provide greater awareness and information sharing.</w:t>
      </w:r>
    </w:p>
    <w:p w14:paraId="4F254C1C" w14:textId="13DDF515" w:rsidR="001E05B4" w:rsidRPr="003B38AC" w:rsidRDefault="001E05B4" w:rsidP="00A903C2">
      <w:pPr>
        <w:pStyle w:val="Body4"/>
        <w:ind w:left="1440"/>
        <w:rPr>
          <w:rFonts w:cstheme="minorHAnsi"/>
        </w:rPr>
      </w:pPr>
      <w:r w:rsidRPr="003B38AC">
        <w:rPr>
          <w:rFonts w:cstheme="minorHAnsi"/>
        </w:rPr>
        <w:t>Start with your regional PSA or</w:t>
      </w:r>
      <w:r w:rsidR="00585E95">
        <w:rPr>
          <w:rFonts w:cstheme="minorHAnsi"/>
        </w:rPr>
        <w:t xml:space="preserve"> CSA</w:t>
      </w:r>
      <w:r w:rsidRPr="003B38AC">
        <w:rPr>
          <w:rFonts w:cstheme="minorHAnsi"/>
        </w:rPr>
        <w:t xml:space="preserve"> this will allow you the opportunity to gain a deep understanding of programs and capabilities available to you</w:t>
      </w:r>
      <w:r w:rsidR="00C65FBF">
        <w:rPr>
          <w:rFonts w:cstheme="minorHAnsi"/>
        </w:rPr>
        <w:t>r</w:t>
      </w:r>
      <w:r w:rsidR="00BF3D28">
        <w:rPr>
          <w:rFonts w:cstheme="minorHAnsi"/>
        </w:rPr>
        <w:t xml:space="preserve"> IMA</w:t>
      </w:r>
      <w:r w:rsidR="00C65FBF">
        <w:rPr>
          <w:rFonts w:cstheme="minorHAnsi"/>
        </w:rPr>
        <w:t xml:space="preserve"> SSRP.</w:t>
      </w:r>
      <w:r w:rsidRPr="003B38AC">
        <w:rPr>
          <w:rFonts w:cstheme="minorHAnsi"/>
        </w:rPr>
        <w:t xml:space="preserve"> Leverage DHS </w:t>
      </w:r>
      <w:hyperlink r:id="rId28" w:history="1">
        <w:r w:rsidRPr="00E40E49">
          <w:rPr>
            <w:rStyle w:val="Hyperlink"/>
            <w:rFonts w:cstheme="minorHAnsi"/>
          </w:rPr>
          <w:t>Protected Critical Infrastructure</w:t>
        </w:r>
        <w:r w:rsidR="00E40E49" w:rsidRPr="00E40E49">
          <w:rPr>
            <w:rStyle w:val="Hyperlink"/>
            <w:rFonts w:cstheme="minorHAnsi"/>
          </w:rPr>
          <w:t xml:space="preserve"> Information</w:t>
        </w:r>
        <w:r w:rsidRPr="00E40E49">
          <w:rPr>
            <w:rStyle w:val="Hyperlink"/>
            <w:rFonts w:cstheme="minorHAnsi"/>
          </w:rPr>
          <w:t xml:space="preserve"> Program</w:t>
        </w:r>
        <w:r w:rsidR="00A903C2" w:rsidRPr="00B118CC">
          <w:rPr>
            <w:rStyle w:val="Hyperlink"/>
            <w:rFonts w:cstheme="minorHAnsi"/>
            <w:color w:val="000000" w:themeColor="text1"/>
            <w:u w:val="none"/>
            <w:vertAlign w:val="superscript"/>
          </w:rPr>
          <w:footnoteReference w:id="7"/>
        </w:r>
        <w:r w:rsidRPr="00B118CC">
          <w:rPr>
            <w:rStyle w:val="Hyperlink"/>
            <w:rFonts w:cstheme="minorHAnsi"/>
            <w:color w:val="000000" w:themeColor="text1"/>
            <w:u w:val="none"/>
          </w:rPr>
          <w:t xml:space="preserve"> (P</w:t>
        </w:r>
      </w:hyperlink>
      <w:r w:rsidRPr="003B38AC">
        <w:rPr>
          <w:rFonts w:cstheme="minorHAnsi"/>
        </w:rPr>
        <w:t>CII) to protect information shared where applicable. Leverage the following resources or promote the programs / agencies where applicable.</w:t>
      </w:r>
    </w:p>
    <w:p w14:paraId="5BA75306" w14:textId="0881C33B" w:rsidR="001E05B4" w:rsidRPr="003B38AC" w:rsidRDefault="001076F6" w:rsidP="00782B94">
      <w:pPr>
        <w:pStyle w:val="Heading5"/>
        <w:rPr>
          <w:rFonts w:asciiTheme="minorHAnsi" w:hAnsiTheme="minorHAnsi" w:cstheme="minorHAnsi"/>
        </w:rPr>
      </w:pPr>
      <w:hyperlink r:id="rId29" w:history="1">
        <w:r w:rsidR="001E05B4" w:rsidRPr="003B38AC">
          <w:rPr>
            <w:rStyle w:val="Hyperlink"/>
            <w:rFonts w:asciiTheme="minorHAnsi" w:hAnsiTheme="minorHAnsi" w:cstheme="minorHAnsi"/>
            <w:color w:val="auto"/>
            <w:u w:val="none"/>
          </w:rPr>
          <w:t>Automation Information Sharing (AIS)</w:t>
        </w:r>
      </w:hyperlink>
      <w:r w:rsidR="001E05B4" w:rsidRPr="003B38AC">
        <w:rPr>
          <w:rFonts w:asciiTheme="minorHAnsi" w:hAnsiTheme="minorHAnsi" w:cstheme="minorHAnsi"/>
        </w:rPr>
        <w:t xml:space="preserve"> </w:t>
      </w:r>
      <w:r w:rsidR="0030793A" w:rsidRPr="003B38AC">
        <w:rPr>
          <w:rFonts w:asciiTheme="minorHAnsi" w:hAnsiTheme="minorHAnsi" w:cstheme="minorHAnsi"/>
        </w:rPr>
        <w:t>(</w:t>
      </w:r>
      <w:r w:rsidR="001E05B4" w:rsidRPr="003B38AC">
        <w:rPr>
          <w:rFonts w:asciiTheme="minorHAnsi" w:hAnsiTheme="minorHAnsi" w:cstheme="minorHAnsi"/>
        </w:rPr>
        <w:t>May</w:t>
      </w:r>
      <w:r w:rsidR="0030793A" w:rsidRPr="003B38AC">
        <w:rPr>
          <w:rFonts w:asciiTheme="minorHAnsi" w:hAnsiTheme="minorHAnsi" w:cstheme="minorHAnsi"/>
        </w:rPr>
        <w:t xml:space="preserve"> </w:t>
      </w:r>
      <w:r w:rsidR="001E05B4" w:rsidRPr="003B38AC">
        <w:rPr>
          <w:rFonts w:asciiTheme="minorHAnsi" w:hAnsiTheme="minorHAnsi" w:cstheme="minorHAnsi"/>
        </w:rPr>
        <w:t xml:space="preserve">be available through </w:t>
      </w:r>
      <w:r w:rsidR="003D28FB" w:rsidRPr="003B38AC">
        <w:rPr>
          <w:rFonts w:asciiTheme="minorHAnsi" w:hAnsiTheme="minorHAnsi" w:cstheme="minorHAnsi"/>
        </w:rPr>
        <w:t>Information</w:t>
      </w:r>
      <w:r w:rsidR="009F5C56" w:rsidRPr="003B38AC">
        <w:rPr>
          <w:rFonts w:asciiTheme="minorHAnsi" w:hAnsiTheme="minorHAnsi" w:cstheme="minorHAnsi"/>
        </w:rPr>
        <w:t xml:space="preserve"> Security Analysis Center (</w:t>
      </w:r>
      <w:r w:rsidR="001E05B4" w:rsidRPr="003B38AC">
        <w:rPr>
          <w:rFonts w:asciiTheme="minorHAnsi" w:hAnsiTheme="minorHAnsi" w:cstheme="minorHAnsi"/>
        </w:rPr>
        <w:t>ISAC</w:t>
      </w:r>
      <w:r w:rsidR="009F5C56" w:rsidRPr="003B38AC">
        <w:rPr>
          <w:rFonts w:asciiTheme="minorHAnsi" w:hAnsiTheme="minorHAnsi" w:cstheme="minorHAnsi"/>
        </w:rPr>
        <w:t>)</w:t>
      </w:r>
      <w:r w:rsidR="001E05B4" w:rsidRPr="003B38AC">
        <w:rPr>
          <w:rFonts w:asciiTheme="minorHAnsi" w:hAnsiTheme="minorHAnsi" w:cstheme="minorHAnsi"/>
        </w:rPr>
        <w:t xml:space="preserve"> services</w:t>
      </w:r>
      <w:r w:rsidR="0030793A" w:rsidRPr="003B38AC">
        <w:rPr>
          <w:rFonts w:asciiTheme="minorHAnsi" w:hAnsiTheme="minorHAnsi" w:cstheme="minorHAnsi"/>
        </w:rPr>
        <w:t>)</w:t>
      </w:r>
      <w:r w:rsidR="009F5C56" w:rsidRPr="003B38AC">
        <w:rPr>
          <w:rStyle w:val="FootnoteReference"/>
          <w:rFonts w:asciiTheme="minorHAnsi" w:hAnsiTheme="minorHAnsi" w:cstheme="minorHAnsi"/>
        </w:rPr>
        <w:footnoteReference w:id="8"/>
      </w:r>
    </w:p>
    <w:p w14:paraId="3D28FE79" w14:textId="11010EF6" w:rsidR="001E05B4" w:rsidRPr="003B38AC" w:rsidRDefault="001076F6" w:rsidP="00782B94">
      <w:pPr>
        <w:pStyle w:val="Heading5"/>
        <w:rPr>
          <w:rFonts w:asciiTheme="minorHAnsi" w:hAnsiTheme="minorHAnsi" w:cstheme="minorHAnsi"/>
        </w:rPr>
      </w:pPr>
      <w:hyperlink r:id="rId30" w:history="1">
        <w:r w:rsidR="001E05B4" w:rsidRPr="003B38AC">
          <w:rPr>
            <w:rStyle w:val="Hyperlink"/>
            <w:rFonts w:asciiTheme="minorHAnsi" w:hAnsiTheme="minorHAnsi" w:cstheme="minorHAnsi"/>
            <w:color w:val="auto"/>
            <w:u w:val="none"/>
          </w:rPr>
          <w:t>Homeland Security Information Network (HSIN)</w:t>
        </w:r>
      </w:hyperlink>
      <w:r w:rsidR="001E05B4" w:rsidRPr="003B38AC">
        <w:rPr>
          <w:rFonts w:asciiTheme="minorHAnsi" w:hAnsiTheme="minorHAnsi" w:cstheme="minorHAnsi"/>
        </w:rPr>
        <w:t xml:space="preserve"> </w:t>
      </w:r>
    </w:p>
    <w:p w14:paraId="68B73402" w14:textId="77777777" w:rsidR="001E05B4" w:rsidRPr="003B38AC" w:rsidRDefault="001076F6" w:rsidP="00782B94">
      <w:pPr>
        <w:pStyle w:val="Heading5"/>
        <w:rPr>
          <w:rStyle w:val="Hyperlink"/>
          <w:rFonts w:asciiTheme="minorHAnsi" w:hAnsiTheme="minorHAnsi" w:cstheme="minorHAnsi"/>
          <w:color w:val="auto"/>
          <w:u w:val="none"/>
        </w:rPr>
      </w:pPr>
      <w:hyperlink r:id="rId31" w:history="1">
        <w:r w:rsidR="001E05B4" w:rsidRPr="003B38AC">
          <w:rPr>
            <w:rStyle w:val="Hyperlink"/>
            <w:rFonts w:asciiTheme="minorHAnsi" w:hAnsiTheme="minorHAnsi" w:cstheme="minorHAnsi"/>
            <w:color w:val="auto"/>
            <w:u w:val="none"/>
          </w:rPr>
          <w:t>Cyber Information Sharing and Collaboration Program (CISCP)</w:t>
        </w:r>
      </w:hyperlink>
    </w:p>
    <w:p w14:paraId="29E2B62A" w14:textId="135D7E69" w:rsidR="001E05B4" w:rsidRPr="003B38AC" w:rsidRDefault="001076F6" w:rsidP="00782B94">
      <w:pPr>
        <w:pStyle w:val="Heading5"/>
        <w:rPr>
          <w:rFonts w:asciiTheme="minorHAnsi" w:hAnsiTheme="minorHAnsi" w:cstheme="minorHAnsi"/>
        </w:rPr>
      </w:pPr>
      <w:hyperlink r:id="rId32" w:history="1">
        <w:r w:rsidR="001E05B4" w:rsidRPr="00B118CC">
          <w:rPr>
            <w:rStyle w:val="Hyperlink"/>
            <w:rFonts w:asciiTheme="minorHAnsi" w:hAnsiTheme="minorHAnsi" w:cstheme="minorHAnsi"/>
          </w:rPr>
          <w:t xml:space="preserve">National Cybersecurity and Communications Integration Center </w:t>
        </w:r>
        <w:r w:rsidR="001E05B4" w:rsidRPr="007F1507">
          <w:rPr>
            <w:rStyle w:val="Hyperlink"/>
            <w:rFonts w:asciiTheme="minorHAnsi" w:hAnsiTheme="minorHAnsi" w:cstheme="minorHAnsi"/>
          </w:rPr>
          <w:t>(NCCIC)</w:t>
        </w:r>
      </w:hyperlink>
      <w:r w:rsidR="001E05B4" w:rsidRPr="003B38AC">
        <w:rPr>
          <w:rFonts w:asciiTheme="minorHAnsi" w:hAnsiTheme="minorHAnsi" w:cstheme="minorHAnsi"/>
        </w:rPr>
        <w:t xml:space="preserve"> </w:t>
      </w:r>
      <w:r w:rsidR="0030793A" w:rsidRPr="003B38AC">
        <w:rPr>
          <w:rFonts w:asciiTheme="minorHAnsi" w:hAnsiTheme="minorHAnsi" w:cstheme="minorHAnsi"/>
        </w:rPr>
        <w:t>(</w:t>
      </w:r>
      <w:r w:rsidR="001E05B4" w:rsidRPr="003B38AC">
        <w:rPr>
          <w:rFonts w:asciiTheme="minorHAnsi" w:hAnsiTheme="minorHAnsi" w:cstheme="minorHAnsi"/>
        </w:rPr>
        <w:t xml:space="preserve">Serves as the hub of information sharing activities for the </w:t>
      </w:r>
      <w:r w:rsidR="00825F7B">
        <w:rPr>
          <w:rFonts w:asciiTheme="minorHAnsi" w:hAnsiTheme="minorHAnsi" w:cstheme="minorHAnsi"/>
        </w:rPr>
        <w:t>Nation</w:t>
      </w:r>
      <w:r w:rsidR="00825F7B" w:rsidRPr="003B38AC">
        <w:rPr>
          <w:rFonts w:asciiTheme="minorHAnsi" w:hAnsiTheme="minorHAnsi" w:cstheme="minorHAnsi"/>
        </w:rPr>
        <w:t xml:space="preserve"> </w:t>
      </w:r>
      <w:r w:rsidR="001E05B4" w:rsidRPr="003B38AC">
        <w:rPr>
          <w:rFonts w:asciiTheme="minorHAnsi" w:hAnsiTheme="minorHAnsi" w:cstheme="minorHAnsi"/>
        </w:rPr>
        <w:t>to increase awareness of vulnerabilities, incidents, and mitigations.</w:t>
      </w:r>
      <w:r w:rsidR="0030793A" w:rsidRPr="003B38AC">
        <w:rPr>
          <w:rFonts w:asciiTheme="minorHAnsi" w:hAnsiTheme="minorHAnsi" w:cstheme="minorHAnsi"/>
        </w:rPr>
        <w:t>)</w:t>
      </w:r>
    </w:p>
    <w:p w14:paraId="5E7D9827" w14:textId="2F6DC63A" w:rsidR="001E05B4" w:rsidRPr="003B38AC" w:rsidRDefault="001E05B4" w:rsidP="00F8410E">
      <w:pPr>
        <w:pStyle w:val="Heading4"/>
        <w:numPr>
          <w:ilvl w:val="0"/>
          <w:numId w:val="11"/>
        </w:numPr>
        <w:ind w:left="1440"/>
      </w:pPr>
      <w:r w:rsidRPr="003B38AC">
        <w:t>Federal Bureau of Investigation</w:t>
      </w:r>
      <w:r w:rsidR="00A614BF">
        <w:t xml:space="preserve"> (</w:t>
      </w:r>
      <w:r w:rsidRPr="003B38AC">
        <w:t>FBI</w:t>
      </w:r>
      <w:r w:rsidR="00A614BF">
        <w:t>)</w:t>
      </w:r>
    </w:p>
    <w:p w14:paraId="1342F89F" w14:textId="04C74595" w:rsidR="001E05B4" w:rsidRDefault="007F1507" w:rsidP="009144B0">
      <w:pPr>
        <w:pStyle w:val="Body4"/>
        <w:ind w:left="1440"/>
        <w:rPr>
          <w:rFonts w:cstheme="minorHAnsi"/>
        </w:rPr>
      </w:pPr>
      <w:r>
        <w:rPr>
          <w:rFonts w:cstheme="minorHAnsi"/>
        </w:rPr>
        <w:t>InfraGard is t</w:t>
      </w:r>
      <w:r w:rsidR="001E05B4" w:rsidRPr="003B38AC">
        <w:rPr>
          <w:rFonts w:cstheme="minorHAnsi"/>
        </w:rPr>
        <w:t>he FBI’s flagship partnership</w:t>
      </w:r>
      <w:r w:rsidR="00314DF7">
        <w:rPr>
          <w:rFonts w:cstheme="minorHAnsi"/>
        </w:rPr>
        <w:t xml:space="preserve">; </w:t>
      </w:r>
      <w:proofErr w:type="gramStart"/>
      <w:r w:rsidR="001E05B4" w:rsidRPr="003B38AC">
        <w:rPr>
          <w:rFonts w:cstheme="minorHAnsi"/>
        </w:rPr>
        <w:t>however</w:t>
      </w:r>
      <w:proofErr w:type="gramEnd"/>
      <w:r w:rsidR="001E05B4" w:rsidRPr="003B38AC">
        <w:rPr>
          <w:rFonts w:cstheme="minorHAnsi"/>
        </w:rPr>
        <w:t xml:space="preserve"> there</w:t>
      </w:r>
      <w:r w:rsidR="00993A7A" w:rsidRPr="003B38AC">
        <w:rPr>
          <w:rFonts w:cstheme="minorHAnsi"/>
        </w:rPr>
        <w:t xml:space="preserve"> are</w:t>
      </w:r>
      <w:r w:rsidR="001E05B4" w:rsidRPr="003B38AC">
        <w:rPr>
          <w:rFonts w:cstheme="minorHAnsi"/>
        </w:rPr>
        <w:t xml:space="preserve"> other opportunities and ways to get further involved and deepen partnerships. </w:t>
      </w:r>
      <w:r w:rsidR="00314DF7">
        <w:rPr>
          <w:rFonts w:cstheme="minorHAnsi"/>
        </w:rPr>
        <w:t>Reach out to</w:t>
      </w:r>
      <w:r w:rsidR="001E05B4" w:rsidRPr="003B38AC">
        <w:rPr>
          <w:rFonts w:cstheme="minorHAnsi"/>
        </w:rPr>
        <w:t xml:space="preserve"> your InfraGard </w:t>
      </w:r>
      <w:r w:rsidR="00CE7391" w:rsidRPr="003B38AC">
        <w:rPr>
          <w:rFonts w:cstheme="minorHAnsi"/>
        </w:rPr>
        <w:t xml:space="preserve">coordinator </w:t>
      </w:r>
      <w:r w:rsidR="001E05B4" w:rsidRPr="003B38AC">
        <w:rPr>
          <w:rFonts w:cstheme="minorHAnsi"/>
        </w:rPr>
        <w:t xml:space="preserve">about </w:t>
      </w:r>
      <w:r w:rsidR="002E4844">
        <w:rPr>
          <w:rFonts w:cstheme="minorHAnsi"/>
        </w:rPr>
        <w:t>other</w:t>
      </w:r>
      <w:r w:rsidR="001E05B4" w:rsidRPr="003B38AC">
        <w:rPr>
          <w:rFonts w:cstheme="minorHAnsi"/>
        </w:rPr>
        <w:t xml:space="preserve"> partnerships and ways to deepen relationships</w:t>
      </w:r>
      <w:r w:rsidR="005E43A6" w:rsidRPr="003B38AC">
        <w:rPr>
          <w:rFonts w:cstheme="minorHAnsi"/>
        </w:rPr>
        <w:t>; two example resources include:</w:t>
      </w:r>
    </w:p>
    <w:p w14:paraId="0B48A72F" w14:textId="7AC29363" w:rsidR="001E05B4" w:rsidRPr="003B38AC" w:rsidRDefault="001E05B4" w:rsidP="00F8410E">
      <w:pPr>
        <w:pStyle w:val="Heading5"/>
        <w:keepNext w:val="0"/>
        <w:keepLines w:val="0"/>
        <w:numPr>
          <w:ilvl w:val="0"/>
          <w:numId w:val="14"/>
        </w:numPr>
        <w:ind w:left="1980"/>
        <w:rPr>
          <w:rStyle w:val="Hyperlink"/>
          <w:rFonts w:asciiTheme="minorHAnsi" w:hAnsiTheme="minorHAnsi" w:cstheme="minorHAnsi"/>
          <w:color w:val="auto"/>
          <w:u w:val="none"/>
        </w:rPr>
      </w:pPr>
      <w:proofErr w:type="spellStart"/>
      <w:r w:rsidRPr="003B38AC">
        <w:rPr>
          <w:rStyle w:val="Hyperlink"/>
          <w:rFonts w:asciiTheme="minorHAnsi" w:hAnsiTheme="minorHAnsi" w:cstheme="minorHAnsi"/>
          <w:color w:val="auto"/>
          <w:u w:val="none"/>
        </w:rPr>
        <w:t>CyWatch</w:t>
      </w:r>
      <w:proofErr w:type="spellEnd"/>
      <w:r w:rsidRPr="003B38AC">
        <w:rPr>
          <w:rStyle w:val="Hyperlink"/>
          <w:rFonts w:asciiTheme="minorHAnsi" w:hAnsiTheme="minorHAnsi" w:cstheme="minorHAnsi"/>
          <w:color w:val="auto"/>
          <w:u w:val="none"/>
        </w:rPr>
        <w:t xml:space="preserve"> is the FBI’s 24-hour command center for cyber intrusion prevention and response operations. </w:t>
      </w:r>
    </w:p>
    <w:p w14:paraId="17D84CD2" w14:textId="77777777" w:rsidR="00442C22" w:rsidRDefault="001076F6" w:rsidP="00C16E4D">
      <w:pPr>
        <w:pStyle w:val="Heading5"/>
        <w:rPr>
          <w:rStyle w:val="Hyperlink"/>
          <w:rFonts w:asciiTheme="minorHAnsi" w:hAnsiTheme="minorHAnsi" w:cstheme="minorHAnsi"/>
          <w:color w:val="auto"/>
          <w:u w:val="none"/>
        </w:rPr>
      </w:pPr>
      <w:hyperlink r:id="rId33" w:history="1">
        <w:r w:rsidR="001E05B4" w:rsidRPr="003B38AC">
          <w:rPr>
            <w:rStyle w:val="Hyperlink"/>
            <w:rFonts w:asciiTheme="minorHAnsi" w:hAnsiTheme="minorHAnsi" w:cstheme="minorHAnsi"/>
            <w:color w:val="auto"/>
            <w:u w:val="none"/>
          </w:rPr>
          <w:t>FBI Citizens Academy</w:t>
        </w:r>
      </w:hyperlink>
      <w:r w:rsidR="00215F0A">
        <w:rPr>
          <w:rStyle w:val="Hyperlink"/>
          <w:rFonts w:asciiTheme="minorHAnsi" w:hAnsiTheme="minorHAnsi" w:cstheme="minorHAnsi"/>
          <w:color w:val="auto"/>
          <w:u w:val="none"/>
        </w:rPr>
        <w:t>.</w:t>
      </w:r>
      <w:r w:rsidR="005E43A6" w:rsidRPr="003B38AC">
        <w:rPr>
          <w:rStyle w:val="FootnoteReference"/>
          <w:rFonts w:asciiTheme="minorHAnsi" w:hAnsiTheme="minorHAnsi" w:cstheme="minorHAnsi"/>
        </w:rPr>
        <w:footnoteReference w:id="9"/>
      </w:r>
      <w:r w:rsidR="00442C22">
        <w:rPr>
          <w:rStyle w:val="Hyperlink"/>
          <w:rFonts w:asciiTheme="minorHAnsi" w:hAnsiTheme="minorHAnsi" w:cstheme="minorHAnsi"/>
          <w:color w:val="auto"/>
          <w:u w:val="none"/>
        </w:rPr>
        <w:t xml:space="preserve"> </w:t>
      </w:r>
    </w:p>
    <w:p w14:paraId="7D426B1F" w14:textId="64659615" w:rsidR="001E05B4" w:rsidRPr="00BA5CE6" w:rsidRDefault="00442C22" w:rsidP="00BA5CE6">
      <w:pPr>
        <w:pStyle w:val="Heading5"/>
        <w:rPr>
          <w:rStyle w:val="Hyperlink"/>
          <w:rFonts w:asciiTheme="minorHAnsi" w:hAnsiTheme="minorHAnsi" w:cstheme="minorHAnsi"/>
          <w:color w:val="auto"/>
          <w:u w:val="none"/>
        </w:rPr>
      </w:pPr>
      <w:r w:rsidRPr="00442C22">
        <w:rPr>
          <w:rStyle w:val="Hyperlink"/>
          <w:rFonts w:asciiTheme="minorHAnsi" w:hAnsiTheme="minorHAnsi" w:cstheme="minorHAnsi"/>
          <w:color w:val="auto"/>
          <w:u w:val="none"/>
        </w:rPr>
        <w:t>Domestic Security Alliance Council</w:t>
      </w:r>
      <w:r>
        <w:rPr>
          <w:rStyle w:val="Hyperlink"/>
          <w:rFonts w:asciiTheme="minorHAnsi" w:hAnsiTheme="minorHAnsi" w:cstheme="minorHAnsi"/>
          <w:color w:val="auto"/>
          <w:u w:val="none"/>
        </w:rPr>
        <w:t xml:space="preserve"> (DSAC)</w:t>
      </w:r>
      <w:r w:rsidR="00BA5CE6">
        <w:rPr>
          <w:rStyle w:val="Hyperlink"/>
          <w:rFonts w:asciiTheme="minorHAnsi" w:hAnsiTheme="minorHAnsi" w:cstheme="minorHAnsi"/>
          <w:color w:val="auto"/>
          <w:u w:val="none"/>
        </w:rPr>
        <w:t xml:space="preserve">, </w:t>
      </w:r>
      <w:r w:rsidR="00BA5CE6" w:rsidRPr="00BA5CE6">
        <w:rPr>
          <w:rStyle w:val="Hyperlink"/>
          <w:rFonts w:asciiTheme="minorHAnsi" w:hAnsiTheme="minorHAnsi" w:cstheme="minorHAnsi"/>
          <w:color w:val="auto"/>
          <w:u w:val="none"/>
        </w:rPr>
        <w:t>a strategic partnership between the U.S. government and the U.S. private industry that enhances communication and promotes the timely and effective exchange of security and intelligence information between the federal government and the private sector.</w:t>
      </w:r>
    </w:p>
    <w:p w14:paraId="7814752D" w14:textId="4492344C" w:rsidR="001E05B4" w:rsidRPr="003B38AC" w:rsidRDefault="00215F0A" w:rsidP="00F8410E">
      <w:pPr>
        <w:pStyle w:val="Heading4"/>
        <w:keepNext w:val="0"/>
        <w:keepLines w:val="0"/>
        <w:numPr>
          <w:ilvl w:val="0"/>
          <w:numId w:val="11"/>
        </w:numPr>
        <w:ind w:left="1440"/>
      </w:pPr>
      <w:r>
        <w:t xml:space="preserve">United States </w:t>
      </w:r>
      <w:r w:rsidR="001E05B4" w:rsidRPr="003B38AC">
        <w:t>Secret Service</w:t>
      </w:r>
      <w:r>
        <w:t xml:space="preserve"> (USSS)</w:t>
      </w:r>
    </w:p>
    <w:p w14:paraId="43E0355C" w14:textId="7D88B752" w:rsidR="001E05B4" w:rsidRPr="003B38AC" w:rsidRDefault="001E05B4" w:rsidP="009144B0">
      <w:pPr>
        <w:pStyle w:val="Body4"/>
        <w:ind w:left="1440"/>
        <w:rPr>
          <w:rFonts w:cstheme="minorHAnsi"/>
        </w:rPr>
      </w:pPr>
      <w:r w:rsidRPr="003B38AC">
        <w:rPr>
          <w:rFonts w:cstheme="minorHAnsi"/>
        </w:rPr>
        <w:t xml:space="preserve">Depending on </w:t>
      </w:r>
      <w:r w:rsidR="00BA2B58">
        <w:rPr>
          <w:rFonts w:cstheme="minorHAnsi"/>
        </w:rPr>
        <w:t>the sector</w:t>
      </w:r>
      <w:r w:rsidRPr="003B38AC">
        <w:rPr>
          <w:rFonts w:cstheme="minorHAnsi"/>
        </w:rPr>
        <w:t xml:space="preserve"> and </w:t>
      </w:r>
      <w:r w:rsidR="00271988">
        <w:rPr>
          <w:rFonts w:cstheme="minorHAnsi"/>
        </w:rPr>
        <w:t xml:space="preserve">nature of </w:t>
      </w:r>
      <w:r w:rsidR="004B394E">
        <w:rPr>
          <w:rFonts w:cstheme="minorHAnsi"/>
        </w:rPr>
        <w:t>the activity, you</w:t>
      </w:r>
      <w:r w:rsidRPr="003B38AC">
        <w:rPr>
          <w:rFonts w:cstheme="minorHAnsi"/>
        </w:rPr>
        <w:t xml:space="preserve"> may have </w:t>
      </w:r>
      <w:proofErr w:type="gramStart"/>
      <w:r w:rsidR="004B394E">
        <w:rPr>
          <w:rFonts w:cstheme="minorHAnsi"/>
        </w:rPr>
        <w:t>want</w:t>
      </w:r>
      <w:proofErr w:type="gramEnd"/>
      <w:r w:rsidR="004B394E">
        <w:rPr>
          <w:rFonts w:cstheme="minorHAnsi"/>
        </w:rPr>
        <w:t xml:space="preserve"> to reach out to</w:t>
      </w:r>
      <w:r w:rsidR="003D4ED4">
        <w:rPr>
          <w:rFonts w:cstheme="minorHAnsi"/>
        </w:rPr>
        <w:t xml:space="preserve"> your relevant office of the </w:t>
      </w:r>
      <w:r w:rsidRPr="003B38AC">
        <w:rPr>
          <w:rFonts w:cstheme="minorHAnsi"/>
        </w:rPr>
        <w:t>Secret Service. Especially in metropolitan areas there is a local agent or office that you could reach out to in order to determine services that you may be able to promote or point members to.</w:t>
      </w:r>
      <w:r w:rsidR="007F1507">
        <w:rPr>
          <w:rFonts w:cstheme="minorHAnsi"/>
        </w:rPr>
        <w:t xml:space="preserve"> Many of the USSS offices have an Electronic Crimes Task Force that will have briefings for </w:t>
      </w:r>
      <w:r w:rsidR="00F3682C">
        <w:rPr>
          <w:rFonts w:cstheme="minorHAnsi"/>
        </w:rPr>
        <w:t>CI</w:t>
      </w:r>
      <w:r w:rsidR="007F1507">
        <w:rPr>
          <w:rFonts w:cstheme="minorHAnsi"/>
        </w:rPr>
        <w:t xml:space="preserve"> organizations.</w:t>
      </w:r>
    </w:p>
    <w:p w14:paraId="0B6BE790" w14:textId="43AADAF7" w:rsidR="001E05B4" w:rsidRPr="003B38AC" w:rsidRDefault="001E05B4" w:rsidP="00F8410E">
      <w:pPr>
        <w:pStyle w:val="Heading4"/>
        <w:numPr>
          <w:ilvl w:val="0"/>
          <w:numId w:val="11"/>
        </w:numPr>
        <w:ind w:left="1440"/>
      </w:pPr>
      <w:r w:rsidRPr="003B38AC">
        <w:t xml:space="preserve">Federal Emergency Management Agency </w:t>
      </w:r>
      <w:r w:rsidR="00215F0A">
        <w:t>(</w:t>
      </w:r>
      <w:r w:rsidRPr="003B38AC">
        <w:t>FEMA</w:t>
      </w:r>
      <w:r w:rsidR="00215F0A">
        <w:t>)</w:t>
      </w:r>
    </w:p>
    <w:p w14:paraId="06276FAC" w14:textId="7202E0F7" w:rsidR="001E05B4" w:rsidRPr="003B38AC" w:rsidRDefault="001E05B4" w:rsidP="007F1507">
      <w:pPr>
        <w:pStyle w:val="Body4"/>
        <w:ind w:left="1440"/>
        <w:rPr>
          <w:rFonts w:cstheme="minorHAnsi"/>
        </w:rPr>
      </w:pPr>
      <w:r w:rsidRPr="003B38AC">
        <w:rPr>
          <w:rFonts w:cstheme="minorHAnsi"/>
        </w:rPr>
        <w:t xml:space="preserve">FEMA can be a great resource to leverage in planning exercises or getting involved in plan readiness activities. </w:t>
      </w:r>
      <w:r w:rsidR="005E43A6" w:rsidRPr="003B38AC">
        <w:rPr>
          <w:rFonts w:cstheme="minorHAnsi"/>
        </w:rPr>
        <w:t xml:space="preserve">To </w:t>
      </w:r>
      <w:r w:rsidR="00656276">
        <w:rPr>
          <w:rFonts w:cstheme="minorHAnsi"/>
        </w:rPr>
        <w:t>locate your</w:t>
      </w:r>
      <w:r w:rsidRPr="003B38AC">
        <w:rPr>
          <w:rFonts w:cstheme="minorHAnsi"/>
        </w:rPr>
        <w:t xml:space="preserve"> state and regional </w:t>
      </w:r>
      <w:r w:rsidR="00FD4D84">
        <w:rPr>
          <w:rFonts w:cstheme="minorHAnsi"/>
        </w:rPr>
        <w:t>FEMA offices</w:t>
      </w:r>
      <w:r w:rsidRPr="003B38AC">
        <w:rPr>
          <w:rFonts w:cstheme="minorHAnsi"/>
        </w:rPr>
        <w:t xml:space="preserve"> </w:t>
      </w:r>
      <w:r w:rsidR="005E43A6" w:rsidRPr="003B38AC">
        <w:rPr>
          <w:rFonts w:cstheme="minorHAnsi"/>
        </w:rPr>
        <w:t>visit</w:t>
      </w:r>
      <w:r w:rsidRPr="003B38AC">
        <w:rPr>
          <w:rFonts w:cstheme="minorHAnsi"/>
        </w:rPr>
        <w:t xml:space="preserve"> the </w:t>
      </w:r>
      <w:hyperlink r:id="rId34" w:history="1">
        <w:r w:rsidRPr="003B38AC">
          <w:rPr>
            <w:rStyle w:val="Hyperlink"/>
            <w:rFonts w:cstheme="minorHAnsi"/>
          </w:rPr>
          <w:t>FEMA website</w:t>
        </w:r>
      </w:hyperlink>
      <w:r w:rsidR="005E43A6" w:rsidRPr="003B38AC">
        <w:rPr>
          <w:rFonts w:cstheme="minorHAnsi"/>
        </w:rPr>
        <w:t>.</w:t>
      </w:r>
      <w:r w:rsidR="005E43A6" w:rsidRPr="003B38AC">
        <w:rPr>
          <w:rStyle w:val="FootnoteReference"/>
          <w:rFonts w:cstheme="minorHAnsi"/>
        </w:rPr>
        <w:footnoteReference w:id="10"/>
      </w:r>
      <w:r w:rsidR="007F1507">
        <w:rPr>
          <w:rFonts w:cstheme="minorHAnsi"/>
        </w:rPr>
        <w:t xml:space="preserve"> Your </w:t>
      </w:r>
      <w:r w:rsidR="007F1507" w:rsidRPr="003B38AC">
        <w:rPr>
          <w:rFonts w:cstheme="minorHAnsi"/>
        </w:rPr>
        <w:t xml:space="preserve">DHS </w:t>
      </w:r>
      <w:r w:rsidR="00311F19">
        <w:rPr>
          <w:rFonts w:cstheme="minorHAnsi"/>
        </w:rPr>
        <w:t>PSA</w:t>
      </w:r>
      <w:r w:rsidR="007F1507">
        <w:rPr>
          <w:rFonts w:cstheme="minorHAnsi"/>
        </w:rPr>
        <w:t xml:space="preserve"> may also be able to coordinate with the local FEMA office.</w:t>
      </w:r>
    </w:p>
    <w:p w14:paraId="31F3D1D5" w14:textId="77777777" w:rsidR="001E05B4" w:rsidRPr="003B38AC" w:rsidRDefault="001E05B4" w:rsidP="00F8410E">
      <w:pPr>
        <w:pStyle w:val="Heading3"/>
        <w:numPr>
          <w:ilvl w:val="0"/>
          <w:numId w:val="13"/>
        </w:numPr>
        <w:ind w:left="990"/>
      </w:pPr>
      <w:bookmarkStart w:id="67" w:name="_Toc4403945"/>
      <w:bookmarkStart w:id="68" w:name="_Toc4862724"/>
      <w:bookmarkStart w:id="69" w:name="_Toc6153126"/>
      <w:bookmarkStart w:id="70" w:name="_Toc6153553"/>
      <w:r w:rsidRPr="003B38AC">
        <w:t>Sector Specific</w:t>
      </w:r>
      <w:bookmarkEnd w:id="67"/>
      <w:bookmarkEnd w:id="68"/>
      <w:bookmarkEnd w:id="69"/>
      <w:bookmarkEnd w:id="70"/>
    </w:p>
    <w:p w14:paraId="71C5A2A1" w14:textId="0B64EDB0" w:rsidR="001E05B4" w:rsidRPr="003B38AC" w:rsidRDefault="001E05B4" w:rsidP="007F5107">
      <w:pPr>
        <w:pStyle w:val="Body3"/>
        <w:rPr>
          <w:rFonts w:cstheme="minorHAnsi"/>
        </w:rPr>
      </w:pPr>
      <w:r w:rsidRPr="003B38AC">
        <w:rPr>
          <w:rFonts w:cstheme="minorHAnsi"/>
        </w:rPr>
        <w:t xml:space="preserve">Let’s face the facts, our industries have specific needs and face different threats; because of this </w:t>
      </w:r>
      <w:r w:rsidR="00E22B79" w:rsidRPr="003B38AC">
        <w:rPr>
          <w:rFonts w:cstheme="minorHAnsi"/>
        </w:rPr>
        <w:t>Information Sharing and Analysis Organizations (</w:t>
      </w:r>
      <w:r w:rsidRPr="003B38AC">
        <w:rPr>
          <w:rFonts w:cstheme="minorHAnsi"/>
        </w:rPr>
        <w:t>ISAO</w:t>
      </w:r>
      <w:r w:rsidR="0028187D" w:rsidRPr="003B38AC">
        <w:rPr>
          <w:rFonts w:cstheme="minorHAnsi"/>
        </w:rPr>
        <w:t>s</w:t>
      </w:r>
      <w:r w:rsidR="00565DB7" w:rsidRPr="003B38AC">
        <w:rPr>
          <w:rFonts w:cstheme="minorHAnsi"/>
        </w:rPr>
        <w:t>)</w:t>
      </w:r>
      <w:r w:rsidRPr="003B38AC">
        <w:rPr>
          <w:rFonts w:cstheme="minorHAnsi"/>
        </w:rPr>
        <w:t xml:space="preserve"> and ISACs were created to cover this specialization. Below you will find resources to gain further information for your sector. </w:t>
      </w:r>
    </w:p>
    <w:p w14:paraId="45FCFAEA" w14:textId="2FCAB44F" w:rsidR="001E05B4" w:rsidRPr="003B38AC" w:rsidRDefault="00E914B5" w:rsidP="00903ABD">
      <w:pPr>
        <w:pStyle w:val="Heading4"/>
        <w:numPr>
          <w:ilvl w:val="0"/>
          <w:numId w:val="37"/>
        </w:numPr>
        <w:ind w:left="1440"/>
      </w:pPr>
      <w:r>
        <w:t xml:space="preserve">Information </w:t>
      </w:r>
      <w:r w:rsidR="003B7181">
        <w:t>Sharing and Analysis</w:t>
      </w:r>
      <w:r w:rsidR="002371C8">
        <w:t xml:space="preserve"> Organizations (ISAOs) and Information Sharing and Analysis Centers (ISACs)</w:t>
      </w:r>
    </w:p>
    <w:p w14:paraId="1532C9BD" w14:textId="2437371B" w:rsidR="001E05B4" w:rsidRPr="003B38AC" w:rsidRDefault="001076F6" w:rsidP="00782B94">
      <w:pPr>
        <w:pStyle w:val="Body4"/>
        <w:ind w:left="1440"/>
        <w:rPr>
          <w:rStyle w:val="Hyperlink"/>
          <w:rFonts w:eastAsiaTheme="majorEastAsia" w:cstheme="minorHAnsi"/>
        </w:rPr>
      </w:pPr>
      <w:hyperlink r:id="rId35" w:history="1">
        <w:r w:rsidR="001E05B4" w:rsidRPr="003B38AC">
          <w:rPr>
            <w:rStyle w:val="Hyperlink"/>
            <w:rFonts w:eastAsiaTheme="majorEastAsia" w:cstheme="minorHAnsi"/>
          </w:rPr>
          <w:t>ISACs</w:t>
        </w:r>
      </w:hyperlink>
      <w:r w:rsidR="00782B94" w:rsidRPr="003B38AC">
        <w:rPr>
          <w:rStyle w:val="FootnoteReference"/>
          <w:rFonts w:eastAsiaTheme="majorEastAsia" w:cstheme="minorHAnsi"/>
          <w:color w:val="0563C1" w:themeColor="hyperlink"/>
          <w:u w:val="single"/>
        </w:rPr>
        <w:footnoteReference w:id="11"/>
      </w:r>
      <w:r w:rsidR="001E05B4" w:rsidRPr="003B38AC">
        <w:rPr>
          <w:rStyle w:val="Hyperlink"/>
          <w:rFonts w:eastAsiaTheme="majorEastAsia" w:cstheme="minorHAnsi"/>
          <w:u w:val="none"/>
        </w:rPr>
        <w:t xml:space="preserve"> </w:t>
      </w:r>
      <w:r w:rsidR="001E05B4" w:rsidRPr="003B38AC">
        <w:rPr>
          <w:rStyle w:val="Hyperlink"/>
          <w:rFonts w:eastAsiaTheme="majorEastAsia" w:cstheme="minorHAnsi"/>
          <w:color w:val="auto"/>
          <w:u w:val="none"/>
        </w:rPr>
        <w:t xml:space="preserve">– Make sure to promote and leverage your sector ISACs and make sure you understand the products and services they provide </w:t>
      </w:r>
      <w:r w:rsidR="00A77286">
        <w:rPr>
          <w:rStyle w:val="Hyperlink"/>
          <w:rFonts w:eastAsiaTheme="majorEastAsia" w:cstheme="minorHAnsi"/>
          <w:color w:val="auto"/>
          <w:u w:val="none"/>
        </w:rPr>
        <w:t>so you can</w:t>
      </w:r>
      <w:r w:rsidR="001E05B4" w:rsidRPr="003B38AC">
        <w:rPr>
          <w:rStyle w:val="Hyperlink"/>
          <w:rFonts w:eastAsiaTheme="majorEastAsia" w:cstheme="minorHAnsi"/>
          <w:color w:val="auto"/>
          <w:u w:val="none"/>
        </w:rPr>
        <w:t xml:space="preserve"> promote </w:t>
      </w:r>
      <w:r w:rsidR="00262907">
        <w:rPr>
          <w:rStyle w:val="Hyperlink"/>
          <w:rFonts w:eastAsiaTheme="majorEastAsia" w:cstheme="minorHAnsi"/>
          <w:color w:val="auto"/>
          <w:u w:val="none"/>
        </w:rPr>
        <w:t>the benefits of ISACs</w:t>
      </w:r>
      <w:r w:rsidR="001E05B4" w:rsidRPr="003B38AC">
        <w:rPr>
          <w:rStyle w:val="Hyperlink"/>
          <w:rFonts w:eastAsiaTheme="majorEastAsia" w:cstheme="minorHAnsi"/>
          <w:color w:val="auto"/>
          <w:u w:val="none"/>
        </w:rPr>
        <w:t xml:space="preserve"> to your peers and InfraGard members. </w:t>
      </w:r>
    </w:p>
    <w:p w14:paraId="5F83A8BC" w14:textId="7A7EEF0D" w:rsidR="003963D6" w:rsidRDefault="008F17E3" w:rsidP="00782B94">
      <w:pPr>
        <w:pStyle w:val="Body4"/>
        <w:ind w:left="1440"/>
        <w:rPr>
          <w:rFonts w:cstheme="minorHAnsi"/>
        </w:rPr>
      </w:pPr>
      <w:r w:rsidRPr="00EF7709">
        <w:rPr>
          <w:noProof/>
        </w:rPr>
        <mc:AlternateContent>
          <mc:Choice Requires="wpg">
            <w:drawing>
              <wp:anchor distT="0" distB="0" distL="114300" distR="114300" simplePos="0" relativeHeight="251663872" behindDoc="0" locked="0" layoutInCell="1" allowOverlap="1" wp14:anchorId="13703FE5" wp14:editId="3745310A">
                <wp:simplePos x="0" y="0"/>
                <wp:positionH relativeFrom="margin">
                  <wp:posOffset>0</wp:posOffset>
                </wp:positionH>
                <wp:positionV relativeFrom="paragraph">
                  <wp:posOffset>616586</wp:posOffset>
                </wp:positionV>
                <wp:extent cx="5938520" cy="735016"/>
                <wp:effectExtent l="0" t="0" r="5080" b="0"/>
                <wp:wrapNone/>
                <wp:docPr id="29" name="Group 29"/>
                <wp:cNvGraphicFramePr/>
                <a:graphic xmlns:a="http://schemas.openxmlformats.org/drawingml/2006/main">
                  <a:graphicData uri="http://schemas.microsoft.com/office/word/2010/wordprocessingGroup">
                    <wpg:wgp>
                      <wpg:cNvGrpSpPr/>
                      <wpg:grpSpPr>
                        <a:xfrm>
                          <a:off x="0" y="0"/>
                          <a:ext cx="5938520" cy="735016"/>
                          <a:chOff x="0" y="-210522"/>
                          <a:chExt cx="6111210" cy="833000"/>
                        </a:xfrm>
                      </wpg:grpSpPr>
                      <wps:wsp>
                        <wps:cNvPr id="30" name="Text Box 2"/>
                        <wps:cNvSpPr txBox="1">
                          <a:spLocks noChangeArrowheads="1"/>
                        </wps:cNvSpPr>
                        <wps:spPr bwMode="auto">
                          <a:xfrm>
                            <a:off x="510510" y="-210522"/>
                            <a:ext cx="5600700" cy="672853"/>
                          </a:xfrm>
                          <a:prstGeom prst="rect">
                            <a:avLst/>
                          </a:prstGeom>
                          <a:solidFill>
                            <a:srgbClr val="70AD47">
                              <a:lumMod val="40000"/>
                              <a:lumOff val="60000"/>
                            </a:srgbClr>
                          </a:solidFill>
                          <a:ln w="9525">
                            <a:noFill/>
                            <a:miter lim="800000"/>
                            <a:headEnd/>
                            <a:tailEnd/>
                          </a:ln>
                        </wps:spPr>
                        <wps:txbx>
                          <w:txbxContent>
                            <w:p w14:paraId="56E998B8" w14:textId="3FE8872F" w:rsidR="00A5616F" w:rsidRPr="0072601C" w:rsidRDefault="00A5616F"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VI</w:t>
                              </w:r>
                              <w:r w:rsidRPr="0072601C">
                                <w:rPr>
                                  <w:b/>
                                  <w:i/>
                                  <w:iCs/>
                                  <w:sz w:val="24"/>
                                  <w:szCs w:val="24"/>
                                </w:rPr>
                                <w:t>I</w:t>
                              </w:r>
                              <w:r w:rsidRPr="0072601C">
                                <w:rPr>
                                  <w:i/>
                                  <w:iCs/>
                                  <w:sz w:val="24"/>
                                  <w:szCs w:val="24"/>
                                </w:rPr>
                                <w:t xml:space="preserve"> </w:t>
                              </w:r>
                              <w:r w:rsidRPr="00EF7709">
                                <w:rPr>
                                  <w:i/>
                                  <w:iCs/>
                                  <w:sz w:val="24"/>
                                  <w:szCs w:val="24"/>
                                </w:rPr>
                                <w:t>provides additional information on available ISAOs and ISACs.</w:t>
                              </w:r>
                            </w:p>
                          </w:txbxContent>
                        </wps:txbx>
                        <wps:bodyPr rot="0" vert="horz" wrap="square" lIns="91440" tIns="45720" rIns="91440" bIns="45720" anchor="t" anchorCtr="0">
                          <a:noAutofit/>
                        </wps:bodyPr>
                      </wps:wsp>
                      <pic:pic xmlns:pic="http://schemas.openxmlformats.org/drawingml/2006/picture">
                        <pic:nvPicPr>
                          <pic:cNvPr id="31" name="Picture 6" descr="Image result for idea icon"/>
                          <pic:cNvPicPr>
                            <a:picLocks noChangeAspect="1"/>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533057"/>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3703FE5" id="Group 29" o:spid="_x0000_s1038" style="position:absolute;left:0;text-align:left;margin-left:0;margin-top:48.55pt;width:467.6pt;height:57.9pt;z-index:251663872;mso-position-horizontal-relative:margin;mso-width-relative:margin;mso-height-relative:margin" coordorigin=",-2105" coordsize="61112,8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">
                <v:shape id="Text Box 2" o:spid="_x0000_s1039" type="#_x0000_t202" style="position:absolute;left:5105;top:-2105;width:56007;height: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" fillcolor="#c5e0b4" stroked="f">
                  <v:textbox>
                    <w:txbxContent>
                      <w:p w14:paraId="56E998B8" w14:textId="3FE8872F" w:rsidR="00A5616F" w:rsidRPr="0072601C" w:rsidRDefault="00A5616F"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VI</w:t>
                        </w:r>
                        <w:r w:rsidRPr="0072601C">
                          <w:rPr>
                            <w:b/>
                            <w:i/>
                            <w:iCs/>
                            <w:sz w:val="24"/>
                            <w:szCs w:val="24"/>
                          </w:rPr>
                          <w:t>I</w:t>
                        </w:r>
                        <w:r w:rsidRPr="0072601C">
                          <w:rPr>
                            <w:i/>
                            <w:iCs/>
                            <w:sz w:val="24"/>
                            <w:szCs w:val="24"/>
                          </w:rPr>
                          <w:t xml:space="preserve"> </w:t>
                        </w:r>
                        <w:r w:rsidRPr="00EF7709">
                          <w:rPr>
                            <w:i/>
                            <w:iCs/>
                            <w:sz w:val="24"/>
                            <w:szCs w:val="24"/>
                          </w:rPr>
                          <w:t>provides additional information on available ISAOs and ISACs.</w:t>
                        </w:r>
                      </w:p>
                    </w:txbxContent>
                  </v:textbox>
                </v:shape>
                <v:shape id="Picture 6" o:spid="_x0000_s1040" type="#_x0000_t75" alt="Image result for idea icon" style="position:absolute;top:894;width:5276;height: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">
                  <v:imagedata r:id="rId26" o:title="Image result for idea icon" chromakey="white"/>
                </v:shape>
                <w10:wrap anchorx="margin"/>
              </v:group>
            </w:pict>
          </mc:Fallback>
        </mc:AlternateContent>
      </w:r>
      <w:hyperlink r:id="rId36" w:history="1">
        <w:r w:rsidR="001E05B4" w:rsidRPr="003B38AC">
          <w:rPr>
            <w:rStyle w:val="Hyperlink"/>
            <w:rFonts w:eastAsiaTheme="majorEastAsia" w:cstheme="minorHAnsi"/>
          </w:rPr>
          <w:t>ISAOs</w:t>
        </w:r>
      </w:hyperlink>
      <w:r w:rsidR="00782B94" w:rsidRPr="003B38AC">
        <w:rPr>
          <w:rStyle w:val="FootnoteReference"/>
          <w:rFonts w:eastAsiaTheme="majorEastAsia" w:cstheme="minorHAnsi"/>
          <w:color w:val="0563C1" w:themeColor="hyperlink"/>
          <w:u w:val="single"/>
        </w:rPr>
        <w:footnoteReference w:id="12"/>
      </w:r>
      <w:r w:rsidR="001E05B4" w:rsidRPr="003B38AC">
        <w:rPr>
          <w:rStyle w:val="Hyperlink"/>
          <w:rFonts w:eastAsiaTheme="majorEastAsia" w:cstheme="minorHAnsi"/>
        </w:rPr>
        <w:t xml:space="preserve"> </w:t>
      </w:r>
      <w:r w:rsidR="00782B94" w:rsidRPr="003B38AC">
        <w:rPr>
          <w:rFonts w:cstheme="minorHAnsi"/>
        </w:rPr>
        <w:t>–</w:t>
      </w:r>
      <w:r w:rsidR="001E05B4" w:rsidRPr="003B38AC">
        <w:rPr>
          <w:rFonts w:cstheme="minorHAnsi"/>
        </w:rPr>
        <w:t xml:space="preserve"> Through public, open-ended engagements, </w:t>
      </w:r>
      <w:r w:rsidR="002371C8">
        <w:rPr>
          <w:rFonts w:cstheme="minorHAnsi"/>
        </w:rPr>
        <w:t>ISAO</w:t>
      </w:r>
      <w:r w:rsidR="001E05B4" w:rsidRPr="003B38AC">
        <w:rPr>
          <w:rFonts w:cstheme="minorHAnsi"/>
        </w:rPr>
        <w:t xml:space="preserve"> will develop transparent best practices that align with the needs of all industry groups, not just those traditionally represented by ISACs</w:t>
      </w:r>
    </w:p>
    <w:p w14:paraId="293059CF" w14:textId="12D74BE7" w:rsidR="00EF7709" w:rsidRDefault="00EF7709" w:rsidP="00782B94">
      <w:pPr>
        <w:pStyle w:val="Body4"/>
        <w:ind w:left="1440"/>
        <w:rPr>
          <w:rFonts w:cstheme="minorHAnsi"/>
        </w:rPr>
      </w:pPr>
    </w:p>
    <w:p w14:paraId="64CE74F9" w14:textId="4BB82848" w:rsidR="00EF7709" w:rsidRDefault="00EF7709" w:rsidP="00782B94">
      <w:pPr>
        <w:pStyle w:val="Body4"/>
        <w:ind w:left="1440"/>
        <w:rPr>
          <w:rFonts w:cstheme="minorHAnsi"/>
        </w:rPr>
      </w:pPr>
    </w:p>
    <w:p w14:paraId="6DD556B6" w14:textId="2D51214F" w:rsidR="001E05B4" w:rsidRPr="003B38AC" w:rsidRDefault="001E05B4" w:rsidP="00F8410E">
      <w:pPr>
        <w:pStyle w:val="Heading4"/>
        <w:numPr>
          <w:ilvl w:val="0"/>
          <w:numId w:val="11"/>
        </w:numPr>
        <w:ind w:left="1440"/>
      </w:pPr>
      <w:r w:rsidRPr="003B38AC">
        <w:lastRenderedPageBreak/>
        <w:t xml:space="preserve">State </w:t>
      </w:r>
      <w:r w:rsidR="00702C55">
        <w:t>and</w:t>
      </w:r>
      <w:r w:rsidRPr="003B38AC">
        <w:t xml:space="preserve"> Local</w:t>
      </w:r>
    </w:p>
    <w:p w14:paraId="2C6C7E54" w14:textId="737D59BD" w:rsidR="001E05B4" w:rsidRPr="003B38AC" w:rsidRDefault="001E05B4" w:rsidP="000B58B9">
      <w:pPr>
        <w:pStyle w:val="Body4"/>
        <w:ind w:left="1440"/>
        <w:rPr>
          <w:rFonts w:cstheme="minorHAnsi"/>
        </w:rPr>
      </w:pPr>
      <w:r w:rsidRPr="003B38AC">
        <w:rPr>
          <w:rFonts w:cstheme="minorHAnsi"/>
        </w:rPr>
        <w:t xml:space="preserve">Don’t overlook the value you can gain from </w:t>
      </w:r>
      <w:r w:rsidR="00322569">
        <w:rPr>
          <w:rFonts w:cstheme="minorHAnsi"/>
        </w:rPr>
        <w:t>S</w:t>
      </w:r>
      <w:r w:rsidRPr="003B38AC">
        <w:rPr>
          <w:rFonts w:cstheme="minorHAnsi"/>
        </w:rPr>
        <w:t xml:space="preserve">tate and </w:t>
      </w:r>
      <w:r w:rsidR="00322569">
        <w:rPr>
          <w:rFonts w:cstheme="minorHAnsi"/>
        </w:rPr>
        <w:t>L</w:t>
      </w:r>
      <w:r w:rsidRPr="003B38AC">
        <w:rPr>
          <w:rFonts w:cstheme="minorHAnsi"/>
        </w:rPr>
        <w:t xml:space="preserve">ocal resources. </w:t>
      </w:r>
      <w:r w:rsidR="002F5A85">
        <w:rPr>
          <w:rFonts w:cstheme="minorHAnsi"/>
        </w:rPr>
        <w:t>P</w:t>
      </w:r>
      <w:r w:rsidRPr="003B38AC">
        <w:rPr>
          <w:rFonts w:cstheme="minorHAnsi"/>
        </w:rPr>
        <w:t xml:space="preserve">artnering with </w:t>
      </w:r>
      <w:r w:rsidR="002F5A85">
        <w:rPr>
          <w:rFonts w:cstheme="minorHAnsi"/>
        </w:rPr>
        <w:t>these</w:t>
      </w:r>
      <w:r w:rsidRPr="003B38AC">
        <w:rPr>
          <w:rFonts w:cstheme="minorHAnsi"/>
        </w:rPr>
        <w:t xml:space="preserve"> agencies or members from these areas of focus you may be able to access greater information sharing and resources than you can achieve via federal partners. </w:t>
      </w:r>
    </w:p>
    <w:p w14:paraId="49AF3ADF" w14:textId="7A2200DC" w:rsidR="001E05B4" w:rsidRDefault="001E05B4" w:rsidP="00F8410E">
      <w:pPr>
        <w:pStyle w:val="Heading5"/>
        <w:keepNext w:val="0"/>
        <w:keepLines w:val="0"/>
        <w:numPr>
          <w:ilvl w:val="0"/>
          <w:numId w:val="15"/>
        </w:numPr>
        <w:spacing w:after="240"/>
        <w:ind w:left="1980"/>
        <w:rPr>
          <w:rStyle w:val="Hyperlink"/>
          <w:rFonts w:asciiTheme="minorHAnsi" w:hAnsiTheme="minorHAnsi" w:cstheme="minorHAnsi"/>
        </w:rPr>
      </w:pPr>
      <w:r w:rsidRPr="00DD4E4C">
        <w:rPr>
          <w:rFonts w:asciiTheme="minorHAnsi" w:hAnsiTheme="minorHAnsi" w:cstheme="minorHAnsi"/>
          <w:u w:val="single"/>
        </w:rPr>
        <w:t>Emergency Management &amp; Local Governments</w:t>
      </w:r>
      <w:r w:rsidR="00782B94" w:rsidRPr="003B38AC">
        <w:rPr>
          <w:rFonts w:asciiTheme="minorHAnsi" w:hAnsiTheme="minorHAnsi" w:cstheme="minorHAnsi"/>
        </w:rPr>
        <w:t xml:space="preserve"> </w:t>
      </w:r>
      <w:r w:rsidR="00782B94" w:rsidRPr="003B38AC">
        <w:rPr>
          <w:rFonts w:asciiTheme="minorHAnsi" w:hAnsiTheme="minorHAnsi" w:cstheme="minorHAnsi"/>
        </w:rPr>
        <w:br/>
      </w:r>
      <w:r w:rsidRPr="003B38AC">
        <w:rPr>
          <w:rFonts w:asciiTheme="minorHAnsi" w:hAnsiTheme="minorHAnsi" w:cstheme="minorHAnsi"/>
        </w:rPr>
        <w:t xml:space="preserve">Cyber and Physical threats impact us all, no matter the protections and defenses we have will be impacted by greater events (attacks, weather, emergencies, etc.) which requires collaboration to respond </w:t>
      </w:r>
      <w:r w:rsidR="00CD408C">
        <w:rPr>
          <w:rFonts w:asciiTheme="minorHAnsi" w:hAnsiTheme="minorHAnsi" w:cstheme="minorHAnsi"/>
        </w:rPr>
        <w:t>during</w:t>
      </w:r>
      <w:r w:rsidRPr="003B38AC">
        <w:rPr>
          <w:rFonts w:asciiTheme="minorHAnsi" w:hAnsiTheme="minorHAnsi" w:cstheme="minorHAnsi"/>
        </w:rPr>
        <w:t xml:space="preserve"> the crisis</w:t>
      </w:r>
      <w:r w:rsidR="00CD408C">
        <w:rPr>
          <w:rFonts w:asciiTheme="minorHAnsi" w:hAnsiTheme="minorHAnsi" w:cstheme="minorHAnsi"/>
        </w:rPr>
        <w:t>,</w:t>
      </w:r>
      <w:r w:rsidRPr="003B38AC">
        <w:rPr>
          <w:rFonts w:asciiTheme="minorHAnsi" w:hAnsiTheme="minorHAnsi" w:cstheme="minorHAnsi"/>
        </w:rPr>
        <w:t xml:space="preserve"> and after</w:t>
      </w:r>
      <w:r w:rsidR="00CD408C">
        <w:rPr>
          <w:rFonts w:asciiTheme="minorHAnsi" w:hAnsiTheme="minorHAnsi" w:cstheme="minorHAnsi"/>
        </w:rPr>
        <w:t>wards</w:t>
      </w:r>
      <w:r w:rsidRPr="003B38AC">
        <w:rPr>
          <w:rFonts w:asciiTheme="minorHAnsi" w:hAnsiTheme="minorHAnsi" w:cstheme="minorHAnsi"/>
        </w:rPr>
        <w:t>.</w:t>
      </w:r>
      <w:r w:rsidR="008A56D6" w:rsidRPr="003B38AC">
        <w:rPr>
          <w:rFonts w:asciiTheme="minorHAnsi" w:hAnsiTheme="minorHAnsi" w:cstheme="minorHAnsi"/>
        </w:rPr>
        <w:br/>
      </w:r>
      <w:r w:rsidR="008A56D6" w:rsidRPr="003B38AC">
        <w:rPr>
          <w:rFonts w:asciiTheme="minorHAnsi" w:hAnsiTheme="minorHAnsi" w:cstheme="minorHAnsi"/>
        </w:rPr>
        <w:br/>
      </w:r>
      <w:r w:rsidRPr="003B38AC">
        <w:rPr>
          <w:rFonts w:asciiTheme="minorHAnsi" w:hAnsiTheme="minorHAnsi" w:cstheme="minorHAnsi"/>
        </w:rPr>
        <w:t xml:space="preserve">By having conversations before the event you can ensure you </w:t>
      </w:r>
      <w:proofErr w:type="gramStart"/>
      <w:r w:rsidRPr="003B38AC">
        <w:rPr>
          <w:rFonts w:asciiTheme="minorHAnsi" w:hAnsiTheme="minorHAnsi" w:cstheme="minorHAnsi"/>
        </w:rPr>
        <w:t>have an</w:t>
      </w:r>
      <w:r w:rsidR="00527050">
        <w:rPr>
          <w:rFonts w:asciiTheme="minorHAnsi" w:hAnsiTheme="minorHAnsi" w:cstheme="minorHAnsi"/>
        </w:rPr>
        <w:t xml:space="preserve"> </w:t>
      </w:r>
      <w:r w:rsidRPr="003B38AC">
        <w:rPr>
          <w:rFonts w:asciiTheme="minorHAnsi" w:hAnsiTheme="minorHAnsi" w:cstheme="minorHAnsi"/>
        </w:rPr>
        <w:t>understanding of</w:t>
      </w:r>
      <w:proofErr w:type="gramEnd"/>
      <w:r w:rsidRPr="003B38AC">
        <w:rPr>
          <w:rFonts w:asciiTheme="minorHAnsi" w:hAnsiTheme="minorHAnsi" w:cstheme="minorHAnsi"/>
        </w:rPr>
        <w:t xml:space="preserve"> the protocols and processes to leverage and interact during the moment of need. Include local police and fire in this discussion and how they plan response and </w:t>
      </w:r>
      <w:r w:rsidR="00095030">
        <w:rPr>
          <w:rFonts w:asciiTheme="minorHAnsi" w:hAnsiTheme="minorHAnsi" w:cstheme="minorHAnsi"/>
        </w:rPr>
        <w:t>recovery</w:t>
      </w:r>
      <w:r w:rsidRPr="003B38AC">
        <w:rPr>
          <w:rFonts w:asciiTheme="minorHAnsi" w:hAnsiTheme="minorHAnsi" w:cstheme="minorHAnsi"/>
        </w:rPr>
        <w:t xml:space="preserve"> in order to support your </w:t>
      </w:r>
      <w:r w:rsidR="00F3682C">
        <w:rPr>
          <w:rFonts w:asciiTheme="minorHAnsi" w:hAnsiTheme="minorHAnsi" w:cstheme="minorHAnsi"/>
        </w:rPr>
        <w:t>CI</w:t>
      </w:r>
      <w:r w:rsidRPr="003B38AC">
        <w:rPr>
          <w:rFonts w:asciiTheme="minorHAnsi" w:hAnsiTheme="minorHAnsi" w:cstheme="minorHAnsi"/>
        </w:rPr>
        <w:t xml:space="preserve"> sites and locations. You can find more references and information at the following site:</w:t>
      </w:r>
      <w:r w:rsidR="00782B94" w:rsidRPr="003B38AC">
        <w:rPr>
          <w:rFonts w:asciiTheme="minorHAnsi" w:hAnsiTheme="minorHAnsi" w:cstheme="minorHAnsi"/>
        </w:rPr>
        <w:t xml:space="preserve"> </w:t>
      </w:r>
      <w:hyperlink r:id="rId37" w:history="1">
        <w:r w:rsidRPr="003B38AC">
          <w:rPr>
            <w:rStyle w:val="Hyperlink"/>
            <w:rFonts w:asciiTheme="minorHAnsi" w:hAnsiTheme="minorHAnsi" w:cstheme="minorHAnsi"/>
          </w:rPr>
          <w:t xml:space="preserve">National Emergency Management Association </w:t>
        </w:r>
        <w:r w:rsidR="00041232">
          <w:rPr>
            <w:rStyle w:val="Hyperlink"/>
            <w:rFonts w:asciiTheme="minorHAnsi" w:hAnsiTheme="minorHAnsi" w:cstheme="minorHAnsi"/>
          </w:rPr>
          <w:t>(</w:t>
        </w:r>
        <w:r w:rsidRPr="003B38AC">
          <w:rPr>
            <w:rStyle w:val="Hyperlink"/>
            <w:rFonts w:asciiTheme="minorHAnsi" w:hAnsiTheme="minorHAnsi" w:cstheme="minorHAnsi"/>
          </w:rPr>
          <w:t>NEMA</w:t>
        </w:r>
      </w:hyperlink>
      <w:r w:rsidR="00041232">
        <w:rPr>
          <w:rStyle w:val="Hyperlink"/>
          <w:rFonts w:asciiTheme="minorHAnsi" w:hAnsiTheme="minorHAnsi" w:cstheme="minorHAnsi"/>
        </w:rPr>
        <w:t>)</w:t>
      </w:r>
      <w:r w:rsidR="00A45D9D">
        <w:rPr>
          <w:rStyle w:val="Hyperlink"/>
          <w:rFonts w:asciiTheme="minorHAnsi" w:hAnsiTheme="minorHAnsi" w:cstheme="minorHAnsi"/>
        </w:rPr>
        <w:t xml:space="preserve"> and </w:t>
      </w:r>
      <w:r w:rsidR="00041232">
        <w:rPr>
          <w:rStyle w:val="Hyperlink"/>
          <w:rFonts w:asciiTheme="minorHAnsi" w:hAnsiTheme="minorHAnsi" w:cstheme="minorHAnsi"/>
        </w:rPr>
        <w:t xml:space="preserve">Federal Emergency </w:t>
      </w:r>
      <w:r w:rsidR="00F441CC">
        <w:rPr>
          <w:rStyle w:val="Hyperlink"/>
          <w:rFonts w:asciiTheme="minorHAnsi" w:hAnsiTheme="minorHAnsi" w:cstheme="minorHAnsi"/>
        </w:rPr>
        <w:t>Management</w:t>
      </w:r>
      <w:r w:rsidR="00041232">
        <w:rPr>
          <w:rStyle w:val="Hyperlink"/>
          <w:rFonts w:asciiTheme="minorHAnsi" w:hAnsiTheme="minorHAnsi" w:cstheme="minorHAnsi"/>
        </w:rPr>
        <w:t xml:space="preserve"> Agency (FEMA) </w:t>
      </w:r>
      <w:r w:rsidR="00A45D9D">
        <w:rPr>
          <w:rStyle w:val="Hyperlink"/>
          <w:rFonts w:asciiTheme="minorHAnsi" w:hAnsiTheme="minorHAnsi" w:cstheme="minorHAnsi"/>
        </w:rPr>
        <w:t>Emergency Support Functions</w:t>
      </w:r>
      <w:r w:rsidR="00526F25">
        <w:rPr>
          <w:rStyle w:val="Hyperlink"/>
          <w:rFonts w:asciiTheme="minorHAnsi" w:hAnsiTheme="minorHAnsi" w:cstheme="minorHAnsi"/>
        </w:rPr>
        <w:t xml:space="preserve"> (ESF)</w:t>
      </w:r>
      <w:r w:rsidR="00782B94" w:rsidRPr="003B38AC">
        <w:rPr>
          <w:rStyle w:val="FootnoteReference"/>
          <w:rFonts w:asciiTheme="minorHAnsi" w:hAnsiTheme="minorHAnsi" w:cstheme="minorHAnsi"/>
        </w:rPr>
        <w:footnoteReference w:id="13"/>
      </w:r>
    </w:p>
    <w:p w14:paraId="404E5800" w14:textId="23ED1AD5" w:rsidR="00FA1926" w:rsidRPr="00DD4E4C" w:rsidRDefault="003933C5" w:rsidP="001E05B4">
      <w:pPr>
        <w:pStyle w:val="Heading5"/>
        <w:rPr>
          <w:rFonts w:asciiTheme="minorHAnsi" w:hAnsiTheme="minorHAnsi" w:cstheme="minorHAnsi"/>
          <w:u w:val="single"/>
        </w:rPr>
      </w:pPr>
      <w:r w:rsidRPr="00DD4E4C">
        <w:rPr>
          <w:rFonts w:asciiTheme="minorHAnsi" w:hAnsiTheme="minorHAnsi" w:cstheme="minorHAnsi"/>
          <w:u w:val="single"/>
        </w:rPr>
        <w:t>State Homeland Security Departments/Agencies</w:t>
      </w:r>
    </w:p>
    <w:p w14:paraId="5A2B1D5E" w14:textId="6A88312A" w:rsidR="00FA1926" w:rsidRPr="003B38AC" w:rsidRDefault="00176DCE" w:rsidP="00091318">
      <w:pPr>
        <w:ind w:left="1980"/>
        <w:rPr>
          <w:rFonts w:eastAsiaTheme="majorEastAsia" w:cstheme="minorHAnsi"/>
          <w:i/>
        </w:rPr>
      </w:pPr>
      <w:r>
        <w:rPr>
          <w:rFonts w:eastAsiaTheme="majorEastAsia" w:cstheme="minorHAnsi"/>
          <w:i/>
        </w:rPr>
        <w:t>C</w:t>
      </w:r>
      <w:r w:rsidR="008A5CAB" w:rsidRPr="003B38AC">
        <w:rPr>
          <w:rFonts w:eastAsiaTheme="majorEastAsia" w:cstheme="minorHAnsi"/>
          <w:i/>
        </w:rPr>
        <w:t>oordinate and support state efforts to prevent, protect against, and prepare for acts and threats of terrorism. They work with local, state and federal stakeholders to develop statewide strategic, operational and tactical plans for prevention and response</w:t>
      </w:r>
      <w:r>
        <w:rPr>
          <w:rFonts w:eastAsiaTheme="majorEastAsia" w:cstheme="minorHAnsi"/>
          <w:i/>
        </w:rPr>
        <w:t>, and</w:t>
      </w:r>
      <w:r w:rsidR="008A5CAB" w:rsidRPr="003B38AC">
        <w:rPr>
          <w:rFonts w:eastAsiaTheme="majorEastAsia" w:cstheme="minorHAnsi"/>
          <w:i/>
        </w:rPr>
        <w:t xml:space="preserve"> offer or coordinate training and exercise opportunities to state, local, tribal, and private sector organizations. </w:t>
      </w:r>
    </w:p>
    <w:p w14:paraId="4CDB0C70" w14:textId="10AE4DDD" w:rsidR="001E05B4" w:rsidRPr="003B38AC" w:rsidRDefault="001E05B4" w:rsidP="00965168">
      <w:pPr>
        <w:pStyle w:val="Heading5"/>
        <w:keepNext w:val="0"/>
        <w:keepLines w:val="0"/>
        <w:ind w:left="1987"/>
        <w:rPr>
          <w:rFonts w:asciiTheme="minorHAnsi" w:hAnsiTheme="minorHAnsi" w:cstheme="minorHAnsi"/>
        </w:rPr>
      </w:pPr>
      <w:r w:rsidRPr="00DD4E4C">
        <w:rPr>
          <w:rFonts w:asciiTheme="minorHAnsi" w:hAnsiTheme="minorHAnsi" w:cstheme="minorHAnsi"/>
          <w:u w:val="single"/>
        </w:rPr>
        <w:t>Fusion Centers</w:t>
      </w:r>
      <w:r w:rsidR="00782B94" w:rsidRPr="003B38AC">
        <w:rPr>
          <w:rFonts w:asciiTheme="minorHAnsi" w:hAnsiTheme="minorHAnsi" w:cstheme="minorHAnsi"/>
        </w:rPr>
        <w:br/>
      </w:r>
      <w:r w:rsidRPr="003B38AC">
        <w:rPr>
          <w:rFonts w:asciiTheme="minorHAnsi" w:hAnsiTheme="minorHAnsi" w:cstheme="minorHAnsi"/>
        </w:rPr>
        <w:t xml:space="preserve">Fusion Centers contribute to the Information Sharing Environment (ISE) through their role in receiving threat information from the federal government; analyzing that information in the context of their local environment; disseminating that information to local agencies; and gathering tips, leads, and suspicious activity reporting (SAR) from local agencies and the public. </w:t>
      </w:r>
      <w:r w:rsidR="008A56D6" w:rsidRPr="003B38AC">
        <w:rPr>
          <w:rFonts w:asciiTheme="minorHAnsi" w:hAnsiTheme="minorHAnsi" w:cstheme="minorHAnsi"/>
        </w:rPr>
        <w:br/>
      </w:r>
      <w:r w:rsidR="008A56D6" w:rsidRPr="003B38AC">
        <w:rPr>
          <w:rFonts w:asciiTheme="minorHAnsi" w:hAnsiTheme="minorHAnsi" w:cstheme="minorHAnsi"/>
        </w:rPr>
        <w:br/>
      </w:r>
      <w:r w:rsidRPr="003B38AC">
        <w:rPr>
          <w:rFonts w:asciiTheme="minorHAnsi" w:hAnsiTheme="minorHAnsi" w:cstheme="minorHAnsi"/>
        </w:rPr>
        <w:t xml:space="preserve">Most fusion centers will gladly vet and allow membership to mailing list and information sharing opportunities. Reach out to your nearest fusion center by looking </w:t>
      </w:r>
      <w:hyperlink r:id="rId38" w:history="1">
        <w:r w:rsidRPr="003B38AC">
          <w:rPr>
            <w:rStyle w:val="Hyperlink"/>
            <w:rFonts w:asciiTheme="minorHAnsi" w:hAnsiTheme="minorHAnsi" w:cstheme="minorHAnsi"/>
          </w:rPr>
          <w:t>here</w:t>
        </w:r>
      </w:hyperlink>
      <w:r w:rsidRPr="003B38AC">
        <w:rPr>
          <w:rFonts w:asciiTheme="minorHAnsi" w:hAnsiTheme="minorHAnsi" w:cstheme="minorHAnsi"/>
        </w:rPr>
        <w:t>.</w:t>
      </w:r>
      <w:r w:rsidR="00782B94" w:rsidRPr="003B38AC">
        <w:rPr>
          <w:rStyle w:val="FootnoteReference"/>
          <w:rFonts w:asciiTheme="minorHAnsi" w:hAnsiTheme="minorHAnsi" w:cstheme="minorHAnsi"/>
        </w:rPr>
        <w:footnoteReference w:id="14"/>
      </w:r>
    </w:p>
    <w:p w14:paraId="60171051" w14:textId="0656108A" w:rsidR="008A56D6" w:rsidRPr="003B38AC" w:rsidRDefault="008A56D6" w:rsidP="00F8410E">
      <w:pPr>
        <w:pStyle w:val="Heading3"/>
        <w:numPr>
          <w:ilvl w:val="0"/>
          <w:numId w:val="13"/>
        </w:numPr>
        <w:ind w:left="990"/>
      </w:pPr>
      <w:bookmarkStart w:id="71" w:name="_Toc4403946"/>
      <w:bookmarkStart w:id="72" w:name="_Toc4862725"/>
      <w:bookmarkStart w:id="73" w:name="_Toc6153127"/>
      <w:bookmarkStart w:id="74" w:name="_Toc6153554"/>
      <w:r w:rsidRPr="003B38AC">
        <w:t xml:space="preserve">Facilitating more effective </w:t>
      </w:r>
      <w:r w:rsidR="000E155E" w:rsidRPr="003B38AC">
        <w:t>Information</w:t>
      </w:r>
      <w:r w:rsidRPr="003B38AC">
        <w:t xml:space="preserve"> sharing with the Traffic Light Protocol</w:t>
      </w:r>
      <w:bookmarkEnd w:id="71"/>
      <w:bookmarkEnd w:id="72"/>
      <w:bookmarkEnd w:id="73"/>
      <w:bookmarkEnd w:id="74"/>
    </w:p>
    <w:p w14:paraId="7E2FAFD4" w14:textId="36AED94F" w:rsidR="008A56D6" w:rsidRPr="003B38AC" w:rsidRDefault="008A56D6" w:rsidP="008A56D6">
      <w:pPr>
        <w:pStyle w:val="Body3"/>
        <w:rPr>
          <w:rFonts w:cstheme="minorHAnsi"/>
        </w:rPr>
      </w:pPr>
      <w:r w:rsidRPr="003B38AC">
        <w:rPr>
          <w:rFonts w:cstheme="minorHAnsi"/>
        </w:rPr>
        <w:t xml:space="preserve">The Traffic Light Protocol (TLP) was created by the international organization FIRST (Forum for Incident Response and Security Teams) to facilitate greater sharing of information. TLP </w:t>
      </w:r>
      <w:r w:rsidRPr="003B38AC">
        <w:rPr>
          <w:rFonts w:cstheme="minorHAnsi"/>
        </w:rPr>
        <w:lastRenderedPageBreak/>
        <w:t xml:space="preserve">has been adopted by both </w:t>
      </w:r>
      <w:r w:rsidR="00E90E04">
        <w:rPr>
          <w:rFonts w:cstheme="minorHAnsi"/>
        </w:rPr>
        <w:t>the National Institute for Standards and Technology (</w:t>
      </w:r>
      <w:r w:rsidRPr="003B38AC">
        <w:rPr>
          <w:rFonts w:cstheme="minorHAnsi"/>
        </w:rPr>
        <w:t>NIST</w:t>
      </w:r>
      <w:r w:rsidR="00E90E04">
        <w:rPr>
          <w:rFonts w:cstheme="minorHAnsi"/>
        </w:rPr>
        <w:t>)</w:t>
      </w:r>
      <w:r w:rsidRPr="003B38AC">
        <w:rPr>
          <w:rFonts w:cstheme="minorHAnsi"/>
        </w:rPr>
        <w:t xml:space="preserve"> and </w:t>
      </w:r>
      <w:r w:rsidR="009670AB">
        <w:rPr>
          <w:rFonts w:cstheme="minorHAnsi"/>
        </w:rPr>
        <w:t xml:space="preserve">United States </w:t>
      </w:r>
      <w:r w:rsidR="0025369C">
        <w:rPr>
          <w:rFonts w:cstheme="minorHAnsi"/>
        </w:rPr>
        <w:t>Computer</w:t>
      </w:r>
      <w:r w:rsidR="009670AB">
        <w:rPr>
          <w:rFonts w:cstheme="minorHAnsi"/>
        </w:rPr>
        <w:t xml:space="preserve"> Emergency Response Team (</w:t>
      </w:r>
      <w:r w:rsidRPr="003B38AC">
        <w:rPr>
          <w:rFonts w:cstheme="minorHAnsi"/>
        </w:rPr>
        <w:t>US CERT</w:t>
      </w:r>
      <w:r w:rsidR="009670AB">
        <w:rPr>
          <w:rFonts w:cstheme="minorHAnsi"/>
        </w:rPr>
        <w:t>)</w:t>
      </w:r>
      <w:r w:rsidRPr="003B38AC">
        <w:rPr>
          <w:rFonts w:cstheme="minorHAnsi"/>
        </w:rPr>
        <w:t>.</w:t>
      </w:r>
      <w:r w:rsidR="009670AB">
        <w:rPr>
          <w:rStyle w:val="FootnoteReference"/>
          <w:rFonts w:cstheme="minorHAnsi"/>
        </w:rPr>
        <w:footnoteReference w:id="15"/>
      </w:r>
      <w:r w:rsidRPr="003B38AC">
        <w:rPr>
          <w:rFonts w:cstheme="minorHAnsi"/>
        </w:rPr>
        <w:t xml:space="preserve"> </w:t>
      </w:r>
    </w:p>
    <w:p w14:paraId="286FADFD" w14:textId="23C843AC" w:rsidR="008A56D6" w:rsidRPr="003B38AC" w:rsidRDefault="008A56D6" w:rsidP="008A56D6">
      <w:pPr>
        <w:pStyle w:val="Body3"/>
        <w:rPr>
          <w:rFonts w:cstheme="minorHAnsi"/>
        </w:rPr>
      </w:pPr>
      <w:r w:rsidRPr="003B38AC">
        <w:rPr>
          <w:rFonts w:cstheme="minorHAnsi"/>
        </w:rPr>
        <w:t xml:space="preserve">TLP is a set of designations used to ensure that sensitive information is shared with the appropriate audience. It employs four colors to indicate expected sharing boundaries to be applied by the recipient(s). TLP provides a simple and intuitive schema for indicating when and how sensitive information can be shared, facilitating more frequent and effective collaboration. </w:t>
      </w:r>
    </w:p>
    <w:p w14:paraId="47892E66" w14:textId="14405A21" w:rsidR="008A56D6" w:rsidRPr="003B38AC" w:rsidRDefault="008A56D6" w:rsidP="008A56D6">
      <w:pPr>
        <w:pStyle w:val="Body3"/>
        <w:rPr>
          <w:rFonts w:cstheme="minorHAnsi"/>
        </w:rPr>
      </w:pPr>
      <w:r w:rsidRPr="003B38AC">
        <w:rPr>
          <w:rFonts w:cstheme="minorHAnsi"/>
        </w:rPr>
        <w:t>TLP is not a “control marking” or classification scheme. TLP was not designed to handle licensing terms, handling and encryption rules, and restrictions on action or instrumentation of information. TLP labels and their definitions are not intended to have any effect on freedom of information or “sunshine” laws in any jurisdiction.</w:t>
      </w:r>
    </w:p>
    <w:p w14:paraId="41375970" w14:textId="03CE69AD" w:rsidR="008A56D6" w:rsidRDefault="0058322D" w:rsidP="008A56D6">
      <w:pPr>
        <w:pStyle w:val="Body3"/>
        <w:rPr>
          <w:rFonts w:cstheme="minorHAnsi"/>
        </w:rPr>
      </w:pPr>
      <w:r w:rsidRPr="00EF7709">
        <w:rPr>
          <w:noProof/>
        </w:rPr>
        <mc:AlternateContent>
          <mc:Choice Requires="wpg">
            <w:drawing>
              <wp:anchor distT="0" distB="0" distL="114300" distR="114300" simplePos="0" relativeHeight="251667968" behindDoc="0" locked="0" layoutInCell="1" allowOverlap="1" wp14:anchorId="1983BF85" wp14:editId="6EF8D67A">
                <wp:simplePos x="0" y="0"/>
                <wp:positionH relativeFrom="margin">
                  <wp:align>right</wp:align>
                </wp:positionH>
                <wp:positionV relativeFrom="paragraph">
                  <wp:posOffset>1068070</wp:posOffset>
                </wp:positionV>
                <wp:extent cx="5938520" cy="1006475"/>
                <wp:effectExtent l="0" t="0" r="5080" b="3175"/>
                <wp:wrapNone/>
                <wp:docPr id="32" name="Group 32"/>
                <wp:cNvGraphicFramePr/>
                <a:graphic xmlns:a="http://schemas.openxmlformats.org/drawingml/2006/main">
                  <a:graphicData uri="http://schemas.microsoft.com/office/word/2010/wordprocessingGroup">
                    <wpg:wgp>
                      <wpg:cNvGrpSpPr/>
                      <wpg:grpSpPr>
                        <a:xfrm>
                          <a:off x="0" y="0"/>
                          <a:ext cx="5938520" cy="1006475"/>
                          <a:chOff x="0" y="0"/>
                          <a:chExt cx="6111210" cy="672852"/>
                        </a:xfrm>
                      </wpg:grpSpPr>
                      <wps:wsp>
                        <wps:cNvPr id="33" name="Text Box 2"/>
                        <wps:cNvSpPr txBox="1">
                          <a:spLocks noChangeArrowheads="1"/>
                        </wps:cNvSpPr>
                        <wps:spPr bwMode="auto">
                          <a:xfrm>
                            <a:off x="510510" y="0"/>
                            <a:ext cx="5600700" cy="672852"/>
                          </a:xfrm>
                          <a:prstGeom prst="rect">
                            <a:avLst/>
                          </a:prstGeom>
                          <a:solidFill>
                            <a:srgbClr val="70AD47">
                              <a:lumMod val="40000"/>
                              <a:lumOff val="60000"/>
                            </a:srgbClr>
                          </a:solidFill>
                          <a:ln w="9525">
                            <a:noFill/>
                            <a:miter lim="800000"/>
                            <a:headEnd/>
                            <a:tailEnd/>
                          </a:ln>
                        </wps:spPr>
                        <wps:txbx>
                          <w:txbxContent>
                            <w:p w14:paraId="56D0717F" w14:textId="56B98AF4" w:rsidR="00A5616F" w:rsidRPr="0058322D" w:rsidRDefault="00A5616F" w:rsidP="00903ABD">
                              <w:pPr>
                                <w:pStyle w:val="ListParagraph"/>
                                <w:numPr>
                                  <w:ilvl w:val="0"/>
                                  <w:numId w:val="36"/>
                                </w:numPr>
                                <w:pBdr>
                                  <w:top w:val="single" w:sz="24" w:space="8" w:color="4472C4" w:themeColor="accent1"/>
                                  <w:bottom w:val="single" w:sz="24" w:space="8" w:color="4472C4" w:themeColor="accent1"/>
                                </w:pBdr>
                                <w:spacing w:after="0"/>
                                <w:rPr>
                                  <w:i/>
                                  <w:iCs/>
                                  <w:sz w:val="24"/>
                                  <w:szCs w:val="24"/>
                                </w:rPr>
                              </w:pPr>
                              <w:r>
                                <w:rPr>
                                  <w:b/>
                                  <w:i/>
                                  <w:iCs/>
                                  <w:sz w:val="24"/>
                                  <w:szCs w:val="24"/>
                                </w:rPr>
                                <w:t xml:space="preserve">Useful Link </w:t>
                              </w:r>
                              <w:r w:rsidRPr="0058322D">
                                <w:rPr>
                                  <w:i/>
                                  <w:iCs/>
                                  <w:sz w:val="24"/>
                                  <w:szCs w:val="24"/>
                                </w:rPr>
                                <w:t xml:space="preserve">The following link provides additional information on the TLP standard for information sharing: </w:t>
                              </w:r>
                              <w:hyperlink r:id="rId39" w:history="1">
                                <w:r w:rsidRPr="00915BB4">
                                  <w:rPr>
                                    <w:rStyle w:val="Hyperlink"/>
                                    <w:i/>
                                    <w:iCs/>
                                    <w:sz w:val="24"/>
                                    <w:szCs w:val="24"/>
                                  </w:rPr>
                                  <w:t>https://www.us-cert.gov/tlp</w:t>
                                </w:r>
                              </w:hyperlink>
                              <w:r w:rsidRPr="0058322D">
                                <w:rPr>
                                  <w:i/>
                                  <w:iCs/>
                                  <w:sz w:val="24"/>
                                  <w:szCs w:val="24"/>
                                </w:rPr>
                                <w:t xml:space="preserve">.  </w:t>
                              </w:r>
                            </w:p>
                            <w:p w14:paraId="57A4CC5E" w14:textId="159EEB28" w:rsidR="00A5616F" w:rsidRPr="0072601C" w:rsidRDefault="00A5616F" w:rsidP="00903ABD">
                              <w:pPr>
                                <w:pStyle w:val="ListParagraph"/>
                                <w:numPr>
                                  <w:ilvl w:val="0"/>
                                  <w:numId w:val="36"/>
                                </w:numPr>
                                <w:pBdr>
                                  <w:top w:val="single" w:sz="24" w:space="8" w:color="4472C4" w:themeColor="accent1"/>
                                  <w:bottom w:val="single" w:sz="24" w:space="8" w:color="4472C4" w:themeColor="accent1"/>
                                </w:pBdr>
                                <w:spacing w:after="0"/>
                                <w:rPr>
                                  <w:i/>
                                  <w:iCs/>
                                  <w:sz w:val="24"/>
                                </w:rPr>
                              </w:pPr>
                              <w:r w:rsidRPr="003324B0">
                                <w:rPr>
                                  <w:b/>
                                  <w:i/>
                                  <w:iCs/>
                                  <w:sz w:val="24"/>
                                  <w:szCs w:val="24"/>
                                </w:rPr>
                                <w:t>Appendix VIII</w:t>
                              </w:r>
                              <w:r w:rsidRPr="0058322D">
                                <w:rPr>
                                  <w:i/>
                                  <w:iCs/>
                                  <w:sz w:val="24"/>
                                  <w:szCs w:val="24"/>
                                </w:rPr>
                                <w:t xml:space="preserve"> also provides additional TLP guidance.</w:t>
                              </w:r>
                            </w:p>
                          </w:txbxContent>
                        </wps:txbx>
                        <wps:bodyPr rot="0" vert="horz" wrap="square" lIns="91440" tIns="45720" rIns="91440" bIns="45720" anchor="t" anchorCtr="0">
                          <a:noAutofit/>
                        </wps:bodyPr>
                      </wps:wsp>
                      <pic:pic xmlns:pic="http://schemas.openxmlformats.org/drawingml/2006/picture">
                        <pic:nvPicPr>
                          <pic:cNvPr id="34" name="Picture 6" descr="Image result for idea icon"/>
                          <pic:cNvPicPr>
                            <a:picLocks noChangeAspect="1"/>
                          </pic:cNvPicPr>
                        </pic:nvPicPr>
                        <pic:blipFill>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2"/>
                            <a:ext cx="527685" cy="345704"/>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983BF85" id="Group 32" o:spid="_x0000_s1041" style="position:absolute;left:0;text-align:left;margin-left:416.4pt;margin-top:84.1pt;width:467.6pt;height:79.25pt;z-index:251667968;mso-position-horizontal:right;mso-position-horizontal-relative:margin;mso-width-relative:margin;mso-height-relative:margin" coordsize="61112,6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">
                <v:shape id="Text Box 2" o:spid="_x0000_s1042" type="#_x0000_t202" style="position:absolute;left:5105;width:56007;height: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" fillcolor="#c5e0b4" stroked="f">
                  <v:textbox>
                    <w:txbxContent>
                      <w:p w14:paraId="56D0717F" w14:textId="56B98AF4" w:rsidR="00A5616F" w:rsidRPr="0058322D" w:rsidRDefault="00A5616F" w:rsidP="00903ABD">
                        <w:pPr>
                          <w:pStyle w:val="ListParagraph"/>
                          <w:numPr>
                            <w:ilvl w:val="0"/>
                            <w:numId w:val="36"/>
                          </w:numPr>
                          <w:pBdr>
                            <w:top w:val="single" w:sz="24" w:space="8" w:color="4472C4" w:themeColor="accent1"/>
                            <w:bottom w:val="single" w:sz="24" w:space="8" w:color="4472C4" w:themeColor="accent1"/>
                          </w:pBdr>
                          <w:spacing w:after="0"/>
                          <w:rPr>
                            <w:i/>
                            <w:iCs/>
                            <w:sz w:val="24"/>
                            <w:szCs w:val="24"/>
                          </w:rPr>
                        </w:pPr>
                        <w:r>
                          <w:rPr>
                            <w:b/>
                            <w:i/>
                            <w:iCs/>
                            <w:sz w:val="24"/>
                            <w:szCs w:val="24"/>
                          </w:rPr>
                          <w:t xml:space="preserve">Useful Link </w:t>
                        </w:r>
                        <w:r w:rsidRPr="0058322D">
                          <w:rPr>
                            <w:i/>
                            <w:iCs/>
                            <w:sz w:val="24"/>
                            <w:szCs w:val="24"/>
                          </w:rPr>
                          <w:t xml:space="preserve">The following link provides additional information on the TLP standard for information sharing: </w:t>
                        </w:r>
                        <w:hyperlink r:id="rId41" w:history="1">
                          <w:r w:rsidRPr="00915BB4">
                            <w:rPr>
                              <w:rStyle w:val="Hyperlink"/>
                              <w:i/>
                              <w:iCs/>
                              <w:sz w:val="24"/>
                              <w:szCs w:val="24"/>
                            </w:rPr>
                            <w:t>https://www.us-cert.gov/tlp</w:t>
                          </w:r>
                        </w:hyperlink>
                        <w:r w:rsidRPr="0058322D">
                          <w:rPr>
                            <w:i/>
                            <w:iCs/>
                            <w:sz w:val="24"/>
                            <w:szCs w:val="24"/>
                          </w:rPr>
                          <w:t xml:space="preserve">.  </w:t>
                        </w:r>
                      </w:p>
                      <w:p w14:paraId="57A4CC5E" w14:textId="159EEB28" w:rsidR="00A5616F" w:rsidRPr="0072601C" w:rsidRDefault="00A5616F" w:rsidP="00903ABD">
                        <w:pPr>
                          <w:pStyle w:val="ListParagraph"/>
                          <w:numPr>
                            <w:ilvl w:val="0"/>
                            <w:numId w:val="36"/>
                          </w:numPr>
                          <w:pBdr>
                            <w:top w:val="single" w:sz="24" w:space="8" w:color="4472C4" w:themeColor="accent1"/>
                            <w:bottom w:val="single" w:sz="24" w:space="8" w:color="4472C4" w:themeColor="accent1"/>
                          </w:pBdr>
                          <w:spacing w:after="0"/>
                          <w:rPr>
                            <w:i/>
                            <w:iCs/>
                            <w:sz w:val="24"/>
                          </w:rPr>
                        </w:pPr>
                        <w:r w:rsidRPr="003324B0">
                          <w:rPr>
                            <w:b/>
                            <w:i/>
                            <w:iCs/>
                            <w:sz w:val="24"/>
                            <w:szCs w:val="24"/>
                          </w:rPr>
                          <w:t>Appendix VIII</w:t>
                        </w:r>
                        <w:r w:rsidRPr="0058322D">
                          <w:rPr>
                            <w:i/>
                            <w:iCs/>
                            <w:sz w:val="24"/>
                            <w:szCs w:val="24"/>
                          </w:rPr>
                          <w:t xml:space="preserve"> also provides additional TLP guidance.</w:t>
                        </w:r>
                      </w:p>
                    </w:txbxContent>
                  </v:textbox>
                </v:shape>
                <v:shape id="Picture 6" o:spid="_x0000_s1043" type="#_x0000_t75" alt="Image result for idea icon" style="position:absolute;top:894;width:5276;height:3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">
                  <v:imagedata r:id="rId42" o:title="Image result for idea icon" chromakey="white"/>
                </v:shape>
                <w10:wrap anchorx="margin"/>
              </v:group>
            </w:pict>
          </mc:Fallback>
        </mc:AlternateContent>
      </w:r>
      <w:r w:rsidR="008A56D6" w:rsidRPr="003B38AC">
        <w:rPr>
          <w:rFonts w:cstheme="minorHAnsi"/>
        </w:rPr>
        <w:t xml:space="preserve">TLP is optimized for ease of adoption, human readability and person-to-person sharing. The source is responsible for ensuring that recipients of TLP information understand and can follow TLP sharing guidance. If a recipient needs to share the information more widely than indicated by the original TLP designation, they must obtain explicit permission from the original source. </w:t>
      </w:r>
    </w:p>
    <w:p w14:paraId="28B31B54" w14:textId="7193DEA2" w:rsidR="0058322D" w:rsidRDefault="0058322D" w:rsidP="008A56D6">
      <w:pPr>
        <w:pStyle w:val="Body3"/>
        <w:rPr>
          <w:rFonts w:cstheme="minorHAnsi"/>
        </w:rPr>
      </w:pPr>
    </w:p>
    <w:p w14:paraId="0DC3E087" w14:textId="2E8959E9" w:rsidR="0058322D" w:rsidRDefault="0058322D" w:rsidP="008A56D6">
      <w:pPr>
        <w:pStyle w:val="Body3"/>
        <w:rPr>
          <w:rFonts w:cstheme="minorHAnsi"/>
        </w:rPr>
      </w:pPr>
    </w:p>
    <w:p w14:paraId="664B0254" w14:textId="66A543AE" w:rsidR="0058322D" w:rsidRDefault="0058322D" w:rsidP="008A56D6">
      <w:pPr>
        <w:pStyle w:val="Body3"/>
        <w:rPr>
          <w:rFonts w:cstheme="minorHAnsi"/>
        </w:rPr>
      </w:pPr>
    </w:p>
    <w:p w14:paraId="6D224B04" w14:textId="77777777" w:rsidR="0058322D" w:rsidRPr="003B38AC" w:rsidRDefault="0058322D" w:rsidP="008A56D6">
      <w:pPr>
        <w:pStyle w:val="Body3"/>
        <w:rPr>
          <w:rFonts w:cstheme="minorHAnsi"/>
        </w:rPr>
      </w:pPr>
    </w:p>
    <w:p w14:paraId="63A30FDF" w14:textId="1E72B391" w:rsidR="008A56D6" w:rsidRPr="003B38AC" w:rsidRDefault="008A56D6" w:rsidP="001227AA">
      <w:pPr>
        <w:pStyle w:val="Body3"/>
        <w:rPr>
          <w:rFonts w:cstheme="minorHAnsi"/>
        </w:rPr>
      </w:pPr>
    </w:p>
    <w:p w14:paraId="36E099FA" w14:textId="77777777" w:rsidR="003324B0" w:rsidRDefault="003324B0">
      <w:pPr>
        <w:rPr>
          <w:rFonts w:eastAsiaTheme="majorEastAsia" w:cstheme="minorHAnsi"/>
          <w:b/>
          <w:color w:val="FFFFFF" w:themeColor="background1"/>
          <w:sz w:val="24"/>
          <w:szCs w:val="32"/>
        </w:rPr>
      </w:pPr>
      <w:r>
        <w:rPr>
          <w:rFonts w:cstheme="minorHAnsi"/>
        </w:rPr>
        <w:br w:type="page"/>
      </w:r>
    </w:p>
    <w:p w14:paraId="03F46A27" w14:textId="74E0A180" w:rsidR="00E62A64" w:rsidRPr="003B38AC" w:rsidRDefault="00EE7C40" w:rsidP="009C02BC">
      <w:pPr>
        <w:pStyle w:val="Heading1"/>
        <w:numPr>
          <w:ilvl w:val="0"/>
          <w:numId w:val="0"/>
        </w:numPr>
        <w:rPr>
          <w:rFonts w:asciiTheme="minorHAnsi" w:hAnsiTheme="minorHAnsi" w:cstheme="minorHAnsi"/>
        </w:rPr>
      </w:pPr>
      <w:bookmarkStart w:id="75" w:name="_Toc6153555"/>
      <w:r w:rsidRPr="003B38AC">
        <w:rPr>
          <w:rFonts w:asciiTheme="minorHAnsi" w:hAnsiTheme="minorHAnsi" w:cstheme="minorHAnsi"/>
        </w:rPr>
        <w:lastRenderedPageBreak/>
        <w:t>Appendix I</w:t>
      </w:r>
      <w:r w:rsidR="003509F1" w:rsidRPr="003B38AC">
        <w:rPr>
          <w:rFonts w:asciiTheme="minorHAnsi" w:hAnsiTheme="minorHAnsi" w:cstheme="minorHAnsi"/>
        </w:rPr>
        <w:t xml:space="preserve"> – </w:t>
      </w:r>
      <w:r w:rsidR="00E62A64" w:rsidRPr="003B38AC">
        <w:rPr>
          <w:rFonts w:asciiTheme="minorHAnsi" w:hAnsiTheme="minorHAnsi" w:cstheme="minorHAnsi"/>
        </w:rPr>
        <w:t>Critical Infrastructure Sectors</w:t>
      </w:r>
      <w:bookmarkEnd w:id="75"/>
    </w:p>
    <w:p w14:paraId="4EAA5027" w14:textId="6372803A" w:rsidR="00281718" w:rsidRPr="003B38AC" w:rsidRDefault="00281718" w:rsidP="00281718">
      <w:pPr>
        <w:rPr>
          <w:rFonts w:cstheme="minorHAnsi"/>
        </w:rPr>
      </w:pPr>
      <w:bookmarkStart w:id="76" w:name="_Toc500310995"/>
      <w:r w:rsidRPr="003B38AC">
        <w:rPr>
          <w:rFonts w:cstheme="minorHAnsi"/>
        </w:rPr>
        <w:t xml:space="preserve">This appendix provides detailed information for each DHS sector; you can see more information on the DHS website here: </w:t>
      </w:r>
      <w:hyperlink r:id="rId43" w:history="1">
        <w:r w:rsidRPr="003B38AC">
          <w:rPr>
            <w:rStyle w:val="Hyperlink"/>
            <w:rFonts w:cstheme="minorHAnsi"/>
          </w:rPr>
          <w:t>https://www.dhs.gov/topic/critical-infrastructure-security</w:t>
        </w:r>
      </w:hyperlink>
      <w:r w:rsidRPr="003B38AC">
        <w:rPr>
          <w:rFonts w:cstheme="minorHAnsi"/>
        </w:rPr>
        <w:t xml:space="preserve"> </w:t>
      </w:r>
    </w:p>
    <w:tbl>
      <w:tblPr>
        <w:tblStyle w:val="ListTable3-Accent1"/>
        <w:tblW w:w="9350" w:type="dxa"/>
        <w:tblBorders>
          <w:insideH w:val="single" w:sz="6" w:space="0" w:color="4472C4" w:themeColor="accent1"/>
          <w:insideV w:val="single" w:sz="6" w:space="0" w:color="4472C4" w:themeColor="accent1"/>
        </w:tblBorders>
        <w:tblLayout w:type="fixed"/>
        <w:tblLook w:val="01E0" w:firstRow="1" w:lastRow="1" w:firstColumn="1" w:lastColumn="1" w:noHBand="0" w:noVBand="0"/>
      </w:tblPr>
      <w:tblGrid>
        <w:gridCol w:w="3415"/>
        <w:gridCol w:w="4230"/>
        <w:gridCol w:w="1705"/>
      </w:tblGrid>
      <w:tr w:rsidR="00CF03AE" w:rsidRPr="003B38AC" w14:paraId="6F453A65" w14:textId="5FC7C6B0" w:rsidTr="2D36B97C">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3415" w:type="dxa"/>
            <w:tcBorders>
              <w:bottom w:val="none" w:sz="0" w:space="0" w:color="auto"/>
              <w:right w:val="none" w:sz="0" w:space="0" w:color="auto"/>
            </w:tcBorders>
          </w:tcPr>
          <w:p w14:paraId="7A8225A5"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SECTOR</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6DEB19AF" w14:textId="77777777" w:rsidR="00CF03AE" w:rsidRPr="003B38AC" w:rsidRDefault="00CF03AE" w:rsidP="0029026D">
            <w:pPr>
              <w:pStyle w:val="TableParagraph"/>
              <w:widowControl/>
              <w:ind w:left="0"/>
              <w:rPr>
                <w:rFonts w:asciiTheme="minorHAnsi" w:hAnsiTheme="minorHAnsi" w:cstheme="minorHAnsi"/>
              </w:rPr>
            </w:pPr>
            <w:r w:rsidRPr="003B38AC">
              <w:rPr>
                <w:rFonts w:asciiTheme="minorHAnsi" w:hAnsiTheme="minorHAnsi" w:cstheme="minorHAnsi"/>
              </w:rPr>
              <w:t>DESIGNATED SECTOR-SPECIFIC AGENCY</w:t>
            </w:r>
          </w:p>
        </w:tc>
        <w:tc>
          <w:tcPr>
            <w:cnfStyle w:val="000100001000" w:firstRow="0" w:lastRow="0" w:firstColumn="0" w:lastColumn="1" w:oddVBand="0" w:evenVBand="0" w:oddHBand="0" w:evenHBand="0" w:firstRowFirstColumn="0" w:firstRowLastColumn="1" w:lastRowFirstColumn="0" w:lastRowLastColumn="0"/>
            <w:tcW w:w="1705" w:type="dxa"/>
            <w:tcBorders>
              <w:left w:val="none" w:sz="0" w:space="0" w:color="auto"/>
              <w:bottom w:val="none" w:sz="0" w:space="0" w:color="auto"/>
            </w:tcBorders>
          </w:tcPr>
          <w:p w14:paraId="0E1E2AA1" w14:textId="450FF35B" w:rsidR="00CF03AE" w:rsidRPr="003B38AC" w:rsidRDefault="00BF3D28" w:rsidP="0029026D">
            <w:pPr>
              <w:pStyle w:val="TableParagraph"/>
              <w:widowControl/>
              <w:ind w:left="0"/>
              <w:jc w:val="center"/>
              <w:rPr>
                <w:rFonts w:asciiTheme="minorHAnsi" w:hAnsiTheme="minorHAnsi" w:cstheme="minorHAnsi"/>
              </w:rPr>
            </w:pPr>
            <w:r>
              <w:rPr>
                <w:rFonts w:asciiTheme="minorHAnsi" w:hAnsiTheme="minorHAnsi" w:cstheme="minorHAnsi"/>
              </w:rPr>
              <w:t>N</w:t>
            </w:r>
            <w:r w:rsidR="0029026D">
              <w:rPr>
                <w:rFonts w:asciiTheme="minorHAnsi" w:hAnsiTheme="minorHAnsi" w:cstheme="minorHAnsi"/>
              </w:rPr>
              <w:t>SSRP Trigraph</w:t>
            </w:r>
          </w:p>
        </w:tc>
      </w:tr>
      <w:tr w:rsidR="00CF03AE" w:rsidRPr="003B38AC" w14:paraId="574C5018" w14:textId="46306231" w:rsidTr="2D36B97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4DDE1D37"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Chemical</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5D13AFCE"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4933D12F" w14:textId="5C3FC703" w:rsidR="00CF03AE" w:rsidRPr="0029026D" w:rsidRDefault="0029026D" w:rsidP="0029026D">
            <w:pPr>
              <w:pStyle w:val="TableParagraph"/>
              <w:widowControl/>
              <w:ind w:left="0"/>
              <w:jc w:val="center"/>
              <w:rPr>
                <w:rFonts w:asciiTheme="minorHAnsi" w:hAnsiTheme="minorHAnsi" w:cstheme="minorHAnsi"/>
                <w:b w:val="0"/>
              </w:rPr>
            </w:pPr>
            <w:r w:rsidRPr="0029026D">
              <w:rPr>
                <w:rFonts w:asciiTheme="minorHAnsi" w:hAnsiTheme="minorHAnsi" w:cstheme="minorHAnsi"/>
                <w:b w:val="0"/>
              </w:rPr>
              <w:t>CHM</w:t>
            </w:r>
          </w:p>
        </w:tc>
      </w:tr>
      <w:tr w:rsidR="00CF03AE" w:rsidRPr="003B38AC" w14:paraId="63F759F1" w14:textId="378384CF" w:rsidTr="2D36B97C">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25A995E4"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Commercial Facilities</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75E81841"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4B8ACCE5" w14:textId="45DC7F1E" w:rsidR="00CF03AE" w:rsidRPr="0029026D" w:rsidRDefault="0047183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CMF</w:t>
            </w:r>
          </w:p>
        </w:tc>
      </w:tr>
      <w:tr w:rsidR="00CF03AE" w:rsidRPr="003B38AC" w14:paraId="28B2AF25" w14:textId="1F8F7A2C" w:rsidTr="2D36B97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234254C9"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Communications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2BB5B84"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5E4EA3C1" w14:textId="48C86092" w:rsidR="00CF03AE" w:rsidRPr="0029026D" w:rsidRDefault="00920024" w:rsidP="0029026D">
            <w:pPr>
              <w:pStyle w:val="TableParagraph"/>
              <w:widowControl/>
              <w:ind w:left="0"/>
              <w:jc w:val="center"/>
              <w:rPr>
                <w:rFonts w:asciiTheme="minorHAnsi" w:hAnsiTheme="minorHAnsi" w:cstheme="minorHAnsi"/>
                <w:b w:val="0"/>
              </w:rPr>
            </w:pPr>
            <w:r>
              <w:rPr>
                <w:rFonts w:asciiTheme="minorHAnsi" w:hAnsiTheme="minorHAnsi" w:cstheme="minorHAnsi"/>
                <w:b w:val="0"/>
              </w:rPr>
              <w:t>COM</w:t>
            </w:r>
          </w:p>
        </w:tc>
      </w:tr>
      <w:tr w:rsidR="00CF03AE" w:rsidRPr="003B38AC" w14:paraId="2E8B631B" w14:textId="7E06CFEF" w:rsidTr="2D36B97C">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69F5F043"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Critical Manufacturing</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1B0F21AB"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66640107" w14:textId="468AE0E0" w:rsidR="00CF03AE" w:rsidRPr="0029026D" w:rsidRDefault="00FD7C2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C</w:t>
            </w:r>
            <w:r w:rsidR="004F323F">
              <w:rPr>
                <w:rFonts w:asciiTheme="minorHAnsi" w:hAnsiTheme="minorHAnsi" w:cstheme="minorHAnsi"/>
                <w:b w:val="0"/>
              </w:rPr>
              <w:t>RM</w:t>
            </w:r>
          </w:p>
        </w:tc>
      </w:tr>
      <w:tr w:rsidR="00CF03AE" w:rsidRPr="003B38AC" w14:paraId="5E99B8AC" w14:textId="0965A985" w:rsidTr="2D36B97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3465CF50"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Dams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0CEF4FF"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1C2512EF" w14:textId="66A7D52C" w:rsidR="00CF03AE" w:rsidRPr="0029026D" w:rsidRDefault="00FD7C2C" w:rsidP="0029026D">
            <w:pPr>
              <w:pStyle w:val="TableParagraph"/>
              <w:widowControl/>
              <w:ind w:left="0"/>
              <w:jc w:val="center"/>
              <w:rPr>
                <w:rFonts w:asciiTheme="minorHAnsi" w:hAnsiTheme="minorHAnsi" w:cstheme="minorHAnsi"/>
                <w:b w:val="0"/>
              </w:rPr>
            </w:pPr>
            <w:r>
              <w:rPr>
                <w:rFonts w:asciiTheme="minorHAnsi" w:hAnsiTheme="minorHAnsi" w:cstheme="minorHAnsi"/>
                <w:b w:val="0"/>
              </w:rPr>
              <w:t>DMS</w:t>
            </w:r>
          </w:p>
        </w:tc>
      </w:tr>
      <w:tr w:rsidR="00CF03AE" w:rsidRPr="003B38AC" w14:paraId="756C9D56" w14:textId="03D0B66B" w:rsidTr="2D36B97C">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4A4E76C0"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Defense Industrial Base</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3F2E7C8A"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Defense</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78F2D134" w14:textId="48B8202F" w:rsidR="00CF03AE" w:rsidRPr="0029026D" w:rsidRDefault="00FD7C2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DIB</w:t>
            </w:r>
          </w:p>
        </w:tc>
      </w:tr>
      <w:tr w:rsidR="00CF03AE" w:rsidRPr="003B38AC" w14:paraId="3367B0AE" w14:textId="7E7DCE99" w:rsidTr="2D36B97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62DCD8F6"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Emergency Services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D7C44C9"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3B6BBD57" w14:textId="13D9DE46" w:rsidR="00CF03AE" w:rsidRPr="0029026D" w:rsidRDefault="3FB89FA2" w:rsidP="2D36B97C">
            <w:pPr>
              <w:pStyle w:val="TableParagraph"/>
              <w:widowControl/>
              <w:ind w:left="0"/>
              <w:jc w:val="center"/>
              <w:rPr>
                <w:rFonts w:asciiTheme="minorHAnsi" w:hAnsiTheme="minorHAnsi" w:cstheme="minorBidi"/>
                <w:b w:val="0"/>
                <w:bCs w:val="0"/>
              </w:rPr>
            </w:pPr>
            <w:r w:rsidRPr="2D36B97C">
              <w:rPr>
                <w:rFonts w:asciiTheme="minorHAnsi" w:hAnsiTheme="minorHAnsi" w:cstheme="minorBidi"/>
                <w:b w:val="0"/>
                <w:bCs w:val="0"/>
              </w:rPr>
              <w:t>ESS</w:t>
            </w:r>
          </w:p>
        </w:tc>
      </w:tr>
      <w:tr w:rsidR="00CF03AE" w:rsidRPr="003B38AC" w14:paraId="47C7763D" w14:textId="4D8B8EFA" w:rsidTr="2D36B97C">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2BF1DF00"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Energy</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7904CA07"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Energy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7DF8FB43" w14:textId="51DA132E" w:rsidR="00CF03AE" w:rsidRPr="0029026D" w:rsidRDefault="00987B37" w:rsidP="0029026D">
            <w:pPr>
              <w:pStyle w:val="TableParagraph"/>
              <w:widowControl/>
              <w:ind w:left="0"/>
              <w:jc w:val="center"/>
              <w:rPr>
                <w:rFonts w:asciiTheme="minorHAnsi" w:hAnsiTheme="minorHAnsi" w:cstheme="minorHAnsi"/>
                <w:b w:val="0"/>
              </w:rPr>
            </w:pPr>
            <w:r>
              <w:rPr>
                <w:rFonts w:asciiTheme="minorHAnsi" w:hAnsiTheme="minorHAnsi" w:cstheme="minorHAnsi"/>
                <w:b w:val="0"/>
              </w:rPr>
              <w:t>ENG</w:t>
            </w:r>
          </w:p>
        </w:tc>
      </w:tr>
      <w:tr w:rsidR="00CF03AE" w:rsidRPr="003B38AC" w14:paraId="7F1A5B7F" w14:textId="3C9DF5AD" w:rsidTr="2D36B97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4A0FDA33"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Financial Services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5D32C0C6"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Treasury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12E6BAF4" w14:textId="73EFEBA1" w:rsidR="00CF03AE" w:rsidRPr="0029026D" w:rsidRDefault="0047183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FIN</w:t>
            </w:r>
          </w:p>
        </w:tc>
      </w:tr>
      <w:tr w:rsidR="00CF03AE" w:rsidRPr="003B38AC" w14:paraId="52045B40" w14:textId="26135F92" w:rsidTr="2D36B97C">
        <w:trPr>
          <w:trHeight w:val="52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313502BC" w14:textId="77777777" w:rsidR="00CF03AE" w:rsidRPr="003B38AC" w:rsidRDefault="00CF03AE" w:rsidP="00CF03AE">
            <w:pPr>
              <w:pStyle w:val="TableParagraph"/>
              <w:widowControl/>
              <w:spacing w:line="266" w:lineRule="exact"/>
              <w:ind w:left="-25" w:right="-20"/>
              <w:rPr>
                <w:rFonts w:asciiTheme="minorHAnsi" w:hAnsiTheme="minorHAnsi" w:cstheme="minorHAnsi"/>
              </w:rPr>
            </w:pPr>
            <w:r w:rsidRPr="003B38AC">
              <w:rPr>
                <w:rFonts w:asciiTheme="minorHAnsi" w:hAnsiTheme="minorHAnsi" w:cstheme="minorHAnsi"/>
              </w:rPr>
              <w:t>Food and Agriculture</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59B6B9D7" w14:textId="77777777" w:rsidR="00CF03AE" w:rsidRPr="003B38AC" w:rsidRDefault="00CF03AE" w:rsidP="0029026D">
            <w:pPr>
              <w:pStyle w:val="TableParagraph"/>
              <w:widowControl/>
              <w:spacing w:before="5" w:line="268" w:lineRule="exact"/>
              <w:ind w:left="0"/>
              <w:rPr>
                <w:rFonts w:asciiTheme="minorHAnsi" w:hAnsiTheme="minorHAnsi" w:cstheme="minorHAnsi"/>
                <w:b/>
              </w:rPr>
            </w:pPr>
            <w:r w:rsidRPr="003B38AC">
              <w:rPr>
                <w:rFonts w:asciiTheme="minorHAnsi" w:hAnsiTheme="minorHAnsi" w:cstheme="minorHAnsi"/>
              </w:rPr>
              <w:t>Department of Agriculture and Department of Health and Human Services</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504620A8" w14:textId="6832BA71" w:rsidR="00CF03AE" w:rsidRPr="0029026D" w:rsidRDefault="0047183C" w:rsidP="0029026D">
            <w:pPr>
              <w:pStyle w:val="TableParagraph"/>
              <w:widowControl/>
              <w:spacing w:before="5" w:line="268" w:lineRule="exact"/>
              <w:ind w:left="0"/>
              <w:jc w:val="center"/>
              <w:rPr>
                <w:rFonts w:asciiTheme="minorHAnsi" w:hAnsiTheme="minorHAnsi" w:cstheme="minorHAnsi"/>
                <w:b w:val="0"/>
              </w:rPr>
            </w:pPr>
            <w:r>
              <w:rPr>
                <w:rFonts w:asciiTheme="minorHAnsi" w:hAnsiTheme="minorHAnsi" w:cstheme="minorHAnsi"/>
                <w:b w:val="0"/>
              </w:rPr>
              <w:t>FOD</w:t>
            </w:r>
          </w:p>
        </w:tc>
      </w:tr>
      <w:tr w:rsidR="00CF03AE" w:rsidRPr="003B38AC" w14:paraId="16EE9547" w14:textId="4E1509EA" w:rsidTr="2D36B97C">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0C2D808B" w14:textId="77777777" w:rsidR="00CF03AE" w:rsidRPr="003B38AC" w:rsidRDefault="00CF03AE" w:rsidP="00CF03AE">
            <w:pPr>
              <w:pStyle w:val="TableParagraph"/>
              <w:widowControl/>
              <w:spacing w:line="259" w:lineRule="exact"/>
              <w:ind w:left="-25" w:right="-20"/>
              <w:rPr>
                <w:rFonts w:asciiTheme="minorHAnsi" w:hAnsiTheme="minorHAnsi" w:cstheme="minorHAnsi"/>
              </w:rPr>
            </w:pPr>
            <w:r w:rsidRPr="003B38AC">
              <w:rPr>
                <w:rFonts w:asciiTheme="minorHAnsi" w:hAnsiTheme="minorHAnsi" w:cstheme="minorHAnsi"/>
              </w:rPr>
              <w:t>Government Facilities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8A90340" w14:textId="77777777" w:rsidR="00CF03AE" w:rsidRPr="003B38AC" w:rsidRDefault="00CF03AE" w:rsidP="0029026D">
            <w:pPr>
              <w:pStyle w:val="TableParagraph"/>
              <w:widowControl/>
              <w:spacing w:line="259" w:lineRule="exact"/>
              <w:ind w:left="0"/>
              <w:rPr>
                <w:rFonts w:asciiTheme="minorHAnsi" w:hAnsiTheme="minorHAnsi" w:cstheme="minorHAnsi"/>
                <w:b/>
              </w:rPr>
            </w:pPr>
            <w:r w:rsidRPr="003B38AC">
              <w:rPr>
                <w:rFonts w:asciiTheme="minorHAnsi" w:hAnsiTheme="minorHAnsi" w:cstheme="minorHAnsi"/>
              </w:rPr>
              <w:t>Department of Homeland Security and General Services Administration</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182A407C" w14:textId="0ADB02C3" w:rsidR="00CF03AE" w:rsidRPr="0029026D" w:rsidRDefault="0047183C" w:rsidP="0029026D">
            <w:pPr>
              <w:pStyle w:val="TableParagraph"/>
              <w:widowControl/>
              <w:spacing w:line="259" w:lineRule="exact"/>
              <w:ind w:left="0"/>
              <w:jc w:val="center"/>
              <w:rPr>
                <w:rFonts w:asciiTheme="minorHAnsi" w:hAnsiTheme="minorHAnsi" w:cstheme="minorHAnsi"/>
                <w:b w:val="0"/>
              </w:rPr>
            </w:pPr>
            <w:r>
              <w:rPr>
                <w:rFonts w:asciiTheme="minorHAnsi" w:hAnsiTheme="minorHAnsi" w:cstheme="minorHAnsi"/>
                <w:b w:val="0"/>
              </w:rPr>
              <w:t>GVF</w:t>
            </w:r>
          </w:p>
        </w:tc>
      </w:tr>
      <w:tr w:rsidR="00CF03AE" w:rsidRPr="003B38AC" w14:paraId="2693FFBD" w14:textId="3C6A3FDA" w:rsidTr="2D36B97C">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59E19544"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Healthcare and Public Health</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3E282EB1"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Health and Human Services</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532071C6" w14:textId="1AC80B8A" w:rsidR="00CF03AE" w:rsidRPr="0029026D" w:rsidRDefault="0076651E" w:rsidP="0029026D">
            <w:pPr>
              <w:pStyle w:val="TableParagraph"/>
              <w:widowControl/>
              <w:ind w:left="0"/>
              <w:jc w:val="center"/>
              <w:rPr>
                <w:rFonts w:asciiTheme="minorHAnsi" w:hAnsiTheme="minorHAnsi" w:cstheme="minorHAnsi"/>
                <w:b w:val="0"/>
              </w:rPr>
            </w:pPr>
            <w:r>
              <w:rPr>
                <w:rFonts w:asciiTheme="minorHAnsi" w:hAnsiTheme="minorHAnsi" w:cstheme="minorHAnsi"/>
                <w:b w:val="0"/>
              </w:rPr>
              <w:t>HPH</w:t>
            </w:r>
          </w:p>
        </w:tc>
      </w:tr>
      <w:tr w:rsidR="00CF03AE" w:rsidRPr="003B38AC" w14:paraId="5DE81DAD" w14:textId="1F420623" w:rsidTr="2D36B97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16C6BB6C"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Information Technology</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6110D5D4"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42F23B04" w14:textId="26278306" w:rsidR="00CF03AE" w:rsidRPr="0029026D" w:rsidRDefault="0076651E"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INF</w:t>
            </w:r>
          </w:p>
        </w:tc>
      </w:tr>
      <w:tr w:rsidR="00CF03AE" w:rsidRPr="003B38AC" w14:paraId="31BE0394" w14:textId="3F294D26" w:rsidTr="2D36B97C">
        <w:trPr>
          <w:trHeight w:val="52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2CC752C3" w14:textId="77777777" w:rsidR="00CF03AE" w:rsidRPr="003B38AC" w:rsidRDefault="00CF03AE" w:rsidP="00CF03AE">
            <w:pPr>
              <w:pStyle w:val="TableParagraph"/>
              <w:widowControl/>
              <w:spacing w:before="5" w:line="268" w:lineRule="exact"/>
              <w:ind w:left="-25" w:right="-20"/>
              <w:rPr>
                <w:rFonts w:asciiTheme="minorHAnsi" w:hAnsiTheme="minorHAnsi" w:cstheme="minorHAnsi"/>
              </w:rPr>
            </w:pPr>
            <w:r w:rsidRPr="003B38AC">
              <w:rPr>
                <w:rFonts w:asciiTheme="minorHAnsi" w:hAnsiTheme="minorHAnsi" w:cstheme="minorHAnsi"/>
              </w:rPr>
              <w:t>Nuclear Reactors/Materials/Waste</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75BEBF4E" w14:textId="77777777" w:rsidR="00CF03AE" w:rsidRPr="003B38AC" w:rsidRDefault="00CF03AE" w:rsidP="0029026D">
            <w:pPr>
              <w:pStyle w:val="TableParagraph"/>
              <w:widowControl/>
              <w:spacing w:line="26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2E817BCE" w14:textId="72A8A8ED" w:rsidR="00CF03AE" w:rsidRPr="0029026D" w:rsidRDefault="00E86BD7" w:rsidP="0029026D">
            <w:pPr>
              <w:pStyle w:val="TableParagraph"/>
              <w:widowControl/>
              <w:spacing w:line="266" w:lineRule="exact"/>
              <w:ind w:left="0"/>
              <w:jc w:val="center"/>
              <w:rPr>
                <w:rFonts w:asciiTheme="minorHAnsi" w:hAnsiTheme="minorHAnsi" w:cstheme="minorHAnsi"/>
                <w:b w:val="0"/>
              </w:rPr>
            </w:pPr>
            <w:r>
              <w:rPr>
                <w:rFonts w:asciiTheme="minorHAnsi" w:hAnsiTheme="minorHAnsi" w:cstheme="minorHAnsi"/>
                <w:b w:val="0"/>
              </w:rPr>
              <w:t>NUC</w:t>
            </w:r>
          </w:p>
        </w:tc>
      </w:tr>
      <w:tr w:rsidR="00CF03AE" w:rsidRPr="003B38AC" w14:paraId="1F9A39AA" w14:textId="77777777" w:rsidTr="2D36B97C">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2BE54EF8" w14:textId="3EAE8E4D" w:rsidR="00CF03AE" w:rsidRPr="003B38AC" w:rsidRDefault="00CF03AE" w:rsidP="00CF03AE">
            <w:pPr>
              <w:pStyle w:val="TableParagraph"/>
              <w:widowControl/>
              <w:spacing w:line="259" w:lineRule="exact"/>
              <w:ind w:left="-25" w:right="-20"/>
              <w:rPr>
                <w:rFonts w:asciiTheme="minorHAnsi" w:hAnsiTheme="minorHAnsi" w:cstheme="minorHAnsi"/>
              </w:rPr>
            </w:pPr>
            <w:r w:rsidRPr="003B38AC">
              <w:rPr>
                <w:rFonts w:asciiTheme="minorHAnsi" w:hAnsiTheme="minorHAnsi" w:cstheme="minorHAnsi"/>
              </w:rPr>
              <w:t>Transportation Systems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17134CD3" w14:textId="4995F371" w:rsidR="00CF03AE" w:rsidRPr="003B38AC" w:rsidRDefault="00CF03AE" w:rsidP="0029026D">
            <w:pPr>
              <w:pStyle w:val="TableParagraph"/>
              <w:widowControl/>
              <w:spacing w:line="259" w:lineRule="exact"/>
              <w:ind w:left="0"/>
              <w:rPr>
                <w:rFonts w:asciiTheme="minorHAnsi" w:hAnsiTheme="minorHAnsi" w:cstheme="minorHAnsi"/>
              </w:rPr>
            </w:pPr>
            <w:r w:rsidRPr="003B38AC">
              <w:rPr>
                <w:rFonts w:asciiTheme="minorHAnsi" w:hAnsiTheme="minorHAnsi" w:cstheme="minorHAnsi"/>
              </w:rPr>
              <w:t>Department of Homeland Security and Department of Transportation</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5A76EE20" w14:textId="2846E1E7" w:rsidR="00CF03AE" w:rsidRPr="0029026D" w:rsidRDefault="0076651E" w:rsidP="0029026D">
            <w:pPr>
              <w:pStyle w:val="TableParagraph"/>
              <w:widowControl/>
              <w:spacing w:line="259" w:lineRule="exact"/>
              <w:ind w:left="0"/>
              <w:jc w:val="center"/>
              <w:rPr>
                <w:rFonts w:asciiTheme="minorHAnsi" w:hAnsiTheme="minorHAnsi" w:cstheme="minorHAnsi"/>
                <w:b w:val="0"/>
              </w:rPr>
            </w:pPr>
            <w:r>
              <w:rPr>
                <w:rFonts w:asciiTheme="minorHAnsi" w:hAnsiTheme="minorHAnsi" w:cstheme="minorHAnsi"/>
                <w:b w:val="0"/>
              </w:rPr>
              <w:t>TRN</w:t>
            </w:r>
          </w:p>
        </w:tc>
      </w:tr>
      <w:tr w:rsidR="00CF03AE" w:rsidRPr="003B38AC" w14:paraId="7EF385E2" w14:textId="7927C2E5" w:rsidTr="2D36B97C">
        <w:trPr>
          <w:cnfStyle w:val="010000000000" w:firstRow="0" w:lastRow="1" w:firstColumn="0" w:lastColumn="0" w:oddVBand="0" w:evenVBand="0" w:oddHBand="0" w:evenHBand="0" w:firstRowFirstColumn="0" w:firstRowLastColumn="0" w:lastRowFirstColumn="0" w:lastRowLastColumn="0"/>
          <w:trHeight w:val="513"/>
        </w:trPr>
        <w:tc>
          <w:tcPr>
            <w:cnfStyle w:val="001000000001" w:firstRow="0" w:lastRow="0" w:firstColumn="1" w:lastColumn="0" w:oddVBand="0" w:evenVBand="0" w:oddHBand="0" w:evenHBand="0" w:firstRowFirstColumn="0" w:firstRowLastColumn="0" w:lastRowFirstColumn="1" w:lastRowLastColumn="0"/>
            <w:tcW w:w="3415" w:type="dxa"/>
            <w:tcBorders>
              <w:top w:val="none" w:sz="0" w:space="0" w:color="auto"/>
              <w:right w:val="none" w:sz="0" w:space="0" w:color="auto"/>
            </w:tcBorders>
          </w:tcPr>
          <w:p w14:paraId="619C2280" w14:textId="4772DC67" w:rsidR="00CF03AE" w:rsidRPr="003B38AC" w:rsidRDefault="00CF03AE" w:rsidP="00CF03AE">
            <w:pPr>
              <w:pStyle w:val="TableParagraph"/>
              <w:widowControl/>
              <w:spacing w:line="259" w:lineRule="exact"/>
              <w:ind w:left="-25" w:right="-20"/>
              <w:rPr>
                <w:rFonts w:asciiTheme="minorHAnsi" w:hAnsiTheme="minorHAnsi" w:cstheme="minorHAnsi"/>
              </w:rPr>
            </w:pPr>
            <w:r w:rsidRPr="003B38AC">
              <w:rPr>
                <w:rFonts w:asciiTheme="minorHAnsi" w:hAnsiTheme="minorHAnsi" w:cstheme="minorHAnsi"/>
              </w:rPr>
              <w:t>Water and Wastewater Systems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right w:val="none" w:sz="0" w:space="0" w:color="auto"/>
            </w:tcBorders>
          </w:tcPr>
          <w:p w14:paraId="3DE46B42" w14:textId="1C7E3795" w:rsidR="00CF03AE" w:rsidRPr="003B38AC" w:rsidRDefault="00CF03AE" w:rsidP="0029026D">
            <w:pPr>
              <w:pStyle w:val="TableParagraph"/>
              <w:widowControl/>
              <w:spacing w:line="259" w:lineRule="exact"/>
              <w:ind w:left="0"/>
              <w:rPr>
                <w:rFonts w:asciiTheme="minorHAnsi" w:hAnsiTheme="minorHAnsi" w:cstheme="minorHAnsi"/>
                <w:b w:val="0"/>
              </w:rPr>
            </w:pPr>
            <w:r w:rsidRPr="003B38AC">
              <w:rPr>
                <w:rFonts w:asciiTheme="minorHAnsi" w:hAnsiTheme="minorHAnsi" w:cstheme="minorHAnsi"/>
                <w:b w:val="0"/>
              </w:rPr>
              <w:t>Environmental Protection Agency</w:t>
            </w:r>
          </w:p>
        </w:tc>
        <w:tc>
          <w:tcPr>
            <w:cnfStyle w:val="000100000010" w:firstRow="0" w:lastRow="0" w:firstColumn="0" w:lastColumn="1" w:oddVBand="0" w:evenVBand="0" w:oddHBand="0" w:evenHBand="0" w:firstRowFirstColumn="0" w:firstRowLastColumn="0" w:lastRowFirstColumn="0" w:lastRowLastColumn="1"/>
            <w:tcW w:w="1705" w:type="dxa"/>
            <w:tcBorders>
              <w:top w:val="none" w:sz="0" w:space="0" w:color="auto"/>
              <w:left w:val="none" w:sz="0" w:space="0" w:color="auto"/>
            </w:tcBorders>
          </w:tcPr>
          <w:p w14:paraId="056CB6DE" w14:textId="76A2C39D" w:rsidR="00CF03AE" w:rsidRPr="0029026D" w:rsidRDefault="00E86BD7" w:rsidP="0029026D">
            <w:pPr>
              <w:pStyle w:val="TableParagraph"/>
              <w:widowControl/>
              <w:spacing w:line="259" w:lineRule="exact"/>
              <w:ind w:left="0"/>
              <w:jc w:val="center"/>
              <w:rPr>
                <w:rFonts w:asciiTheme="minorHAnsi" w:hAnsiTheme="minorHAnsi" w:cstheme="minorHAnsi"/>
                <w:b w:val="0"/>
              </w:rPr>
            </w:pPr>
            <w:r>
              <w:rPr>
                <w:rFonts w:asciiTheme="minorHAnsi" w:hAnsiTheme="minorHAnsi" w:cstheme="minorHAnsi"/>
                <w:b w:val="0"/>
              </w:rPr>
              <w:t>WTR</w:t>
            </w:r>
          </w:p>
        </w:tc>
      </w:tr>
    </w:tbl>
    <w:p w14:paraId="06C3B0B6" w14:textId="77777777" w:rsidR="00E903F5" w:rsidRDefault="00E62A64" w:rsidP="00903ABD">
      <w:pPr>
        <w:pStyle w:val="Heading2"/>
        <w:numPr>
          <w:ilvl w:val="1"/>
          <w:numId w:val="34"/>
        </w:numPr>
        <w:ind w:hanging="360"/>
      </w:pPr>
      <w:bookmarkStart w:id="77" w:name="_Toc4862727"/>
      <w:bookmarkStart w:id="78" w:name="_Toc6153129"/>
      <w:bookmarkStart w:id="79" w:name="_Toc6153556"/>
      <w:bookmarkStart w:id="80" w:name="_Toc504762729"/>
      <w:bookmarkStart w:id="81" w:name="_Toc504766584"/>
      <w:bookmarkStart w:id="82" w:name="_Toc511039329"/>
      <w:bookmarkStart w:id="83" w:name="_Toc511039443"/>
      <w:bookmarkStart w:id="84" w:name="_Toc511039522"/>
      <w:bookmarkStart w:id="85" w:name="_Toc511039578"/>
      <w:r w:rsidRPr="003B38AC">
        <w:t>Chemical</w:t>
      </w:r>
      <w:bookmarkEnd w:id="77"/>
      <w:bookmarkEnd w:id="78"/>
      <w:bookmarkEnd w:id="79"/>
    </w:p>
    <w:p w14:paraId="37699F3A" w14:textId="2701AFD8" w:rsidR="00E62A64" w:rsidRPr="0088131F" w:rsidRDefault="00E62A64" w:rsidP="0088131F">
      <w:pPr>
        <w:pStyle w:val="Body2"/>
      </w:pPr>
      <w:r w:rsidRPr="0088131F">
        <w:t>Composed of four main segments: Basic Chemicals; Special Chemicals; Life Sciences and Consumer Products. The sector is divided into five main segments, based on the product produced:</w:t>
      </w:r>
      <w:bookmarkEnd w:id="76"/>
      <w:bookmarkEnd w:id="80"/>
      <w:bookmarkEnd w:id="81"/>
      <w:bookmarkEnd w:id="82"/>
      <w:bookmarkEnd w:id="83"/>
      <w:bookmarkEnd w:id="84"/>
      <w:bookmarkEnd w:id="85"/>
    </w:p>
    <w:p w14:paraId="3FFE0A44" w14:textId="77777777" w:rsidR="00E62A64" w:rsidRPr="003B38AC" w:rsidRDefault="00E62A64" w:rsidP="00843272">
      <w:pPr>
        <w:pStyle w:val="Bullet3"/>
        <w:ind w:left="1260"/>
        <w:rPr>
          <w:rFonts w:cstheme="minorHAnsi"/>
        </w:rPr>
      </w:pPr>
      <w:r w:rsidRPr="003B38AC">
        <w:rPr>
          <w:rFonts w:cstheme="minorHAnsi"/>
        </w:rPr>
        <w:t>Basic chemicals</w:t>
      </w:r>
    </w:p>
    <w:p w14:paraId="2213084E" w14:textId="77777777" w:rsidR="00E62A64" w:rsidRPr="003B38AC" w:rsidRDefault="00E62A64" w:rsidP="00843272">
      <w:pPr>
        <w:pStyle w:val="Bullet3"/>
        <w:ind w:left="1260"/>
        <w:rPr>
          <w:rFonts w:cstheme="minorHAnsi"/>
        </w:rPr>
      </w:pPr>
      <w:r w:rsidRPr="003B38AC">
        <w:rPr>
          <w:rFonts w:cstheme="minorHAnsi"/>
        </w:rPr>
        <w:t>Specialty chemicals</w:t>
      </w:r>
    </w:p>
    <w:p w14:paraId="5A78DADE" w14:textId="77777777" w:rsidR="00E62A64" w:rsidRPr="003B38AC" w:rsidRDefault="00E62A64" w:rsidP="00843272">
      <w:pPr>
        <w:pStyle w:val="Bullet3"/>
        <w:ind w:left="1260"/>
        <w:rPr>
          <w:rFonts w:cstheme="minorHAnsi"/>
        </w:rPr>
      </w:pPr>
      <w:r w:rsidRPr="003B38AC">
        <w:rPr>
          <w:rFonts w:cstheme="minorHAnsi"/>
        </w:rPr>
        <w:t>Agricultural chemicals</w:t>
      </w:r>
    </w:p>
    <w:p w14:paraId="3CBC0AFA" w14:textId="77777777" w:rsidR="00E62A64" w:rsidRPr="003B38AC" w:rsidRDefault="00E62A64" w:rsidP="00843272">
      <w:pPr>
        <w:pStyle w:val="Bullet3"/>
        <w:ind w:left="1260"/>
        <w:rPr>
          <w:rFonts w:cstheme="minorHAnsi"/>
        </w:rPr>
      </w:pPr>
      <w:r w:rsidRPr="003B38AC">
        <w:rPr>
          <w:rFonts w:cstheme="minorHAnsi"/>
        </w:rPr>
        <w:t>Pharmaceuticals</w:t>
      </w:r>
    </w:p>
    <w:p w14:paraId="6D08526D" w14:textId="77777777" w:rsidR="00E62A64" w:rsidRPr="003B38AC" w:rsidRDefault="00E62A64" w:rsidP="00843272">
      <w:pPr>
        <w:pStyle w:val="Bullet3"/>
        <w:ind w:left="1260"/>
        <w:rPr>
          <w:rFonts w:cstheme="minorHAnsi"/>
        </w:rPr>
      </w:pPr>
      <w:r w:rsidRPr="003B38AC">
        <w:rPr>
          <w:rFonts w:cstheme="minorHAnsi"/>
        </w:rPr>
        <w:t>Consumer products</w:t>
      </w:r>
    </w:p>
    <w:p w14:paraId="4DDCBDEE" w14:textId="1A9FB662" w:rsidR="0088131F" w:rsidRDefault="00E62A64" w:rsidP="00F8410E">
      <w:pPr>
        <w:pStyle w:val="Heading2"/>
        <w:ind w:hanging="360"/>
      </w:pPr>
      <w:bookmarkStart w:id="86" w:name="_Toc4862728"/>
      <w:bookmarkStart w:id="87" w:name="_Toc6153130"/>
      <w:bookmarkStart w:id="88" w:name="_Toc6153557"/>
      <w:bookmarkStart w:id="89" w:name="_Toc500310996"/>
      <w:bookmarkStart w:id="90" w:name="_Toc504762730"/>
      <w:bookmarkStart w:id="91" w:name="_Toc504766585"/>
      <w:bookmarkStart w:id="92" w:name="_Toc511039330"/>
      <w:bookmarkStart w:id="93" w:name="_Toc511039444"/>
      <w:bookmarkStart w:id="94" w:name="_Toc511039523"/>
      <w:bookmarkStart w:id="95" w:name="_Toc511039579"/>
      <w:r w:rsidRPr="003B38AC">
        <w:t>Commercial Facilities</w:t>
      </w:r>
      <w:bookmarkEnd w:id="86"/>
      <w:bookmarkEnd w:id="87"/>
      <w:bookmarkEnd w:id="88"/>
    </w:p>
    <w:p w14:paraId="366E35A8" w14:textId="169E3179" w:rsidR="00E62A64" w:rsidRPr="003B38AC" w:rsidRDefault="00E62A64" w:rsidP="006E1886">
      <w:pPr>
        <w:pStyle w:val="Body2"/>
      </w:pPr>
      <w:r w:rsidRPr="003B38AC">
        <w:t>Largely private sector owned and operated Retail Establishments/Malls; Arenas. They operate on the standard of open public access to both ensure the general publics’ access to and freedom of movement throughout such facilities while minimizing the appearance of highly visible security barriers. The Commercial Facilities Sector consists of eight subsectors:</w:t>
      </w:r>
      <w:bookmarkEnd w:id="89"/>
      <w:bookmarkEnd w:id="90"/>
      <w:bookmarkEnd w:id="91"/>
      <w:bookmarkEnd w:id="92"/>
      <w:bookmarkEnd w:id="93"/>
      <w:bookmarkEnd w:id="94"/>
      <w:bookmarkEnd w:id="95"/>
    </w:p>
    <w:p w14:paraId="407CD3D7" w14:textId="77777777" w:rsidR="00E62A64" w:rsidRPr="003B38AC" w:rsidRDefault="00E62A64" w:rsidP="00843272">
      <w:pPr>
        <w:pStyle w:val="Bullet3"/>
        <w:ind w:left="1260"/>
        <w:rPr>
          <w:rFonts w:cstheme="minorHAnsi"/>
        </w:rPr>
      </w:pPr>
      <w:r w:rsidRPr="003B38AC">
        <w:rPr>
          <w:rFonts w:cstheme="minorHAnsi"/>
        </w:rPr>
        <w:t>Entertainment and Media (e.g., motion picture studios, broadcast media).</w:t>
      </w:r>
    </w:p>
    <w:p w14:paraId="625D67E5" w14:textId="77777777" w:rsidR="00E62A64" w:rsidRPr="003B38AC" w:rsidRDefault="00E62A64" w:rsidP="00843272">
      <w:pPr>
        <w:pStyle w:val="Bullet3"/>
        <w:ind w:left="1260"/>
        <w:rPr>
          <w:rFonts w:cstheme="minorHAnsi"/>
        </w:rPr>
      </w:pPr>
      <w:r w:rsidRPr="003B38AC">
        <w:rPr>
          <w:rFonts w:cstheme="minorHAnsi"/>
        </w:rPr>
        <w:t>Gaming (e.g., casinos).</w:t>
      </w:r>
    </w:p>
    <w:p w14:paraId="0674B141" w14:textId="77777777" w:rsidR="00E62A64" w:rsidRPr="003B38AC" w:rsidRDefault="00E62A64" w:rsidP="00843272">
      <w:pPr>
        <w:pStyle w:val="Bullet3"/>
        <w:ind w:left="1260"/>
        <w:rPr>
          <w:rFonts w:cstheme="minorHAnsi"/>
        </w:rPr>
      </w:pPr>
      <w:r w:rsidRPr="003B38AC">
        <w:rPr>
          <w:rFonts w:cstheme="minorHAnsi"/>
        </w:rPr>
        <w:lastRenderedPageBreak/>
        <w:t>Lodging (e.g., hotels, motels, conference centers).</w:t>
      </w:r>
    </w:p>
    <w:p w14:paraId="0BF364EE" w14:textId="77777777" w:rsidR="00E62A64" w:rsidRPr="003B38AC" w:rsidRDefault="00E62A64" w:rsidP="00843272">
      <w:pPr>
        <w:pStyle w:val="Bullet3"/>
        <w:ind w:left="1260"/>
        <w:rPr>
          <w:rFonts w:cstheme="minorHAnsi"/>
        </w:rPr>
      </w:pPr>
      <w:r w:rsidRPr="003B38AC">
        <w:rPr>
          <w:rFonts w:cstheme="minorHAnsi"/>
        </w:rPr>
        <w:t>Outdoor Events (e.g., theme and amusement parks, fairs, campgrounds, parades).</w:t>
      </w:r>
    </w:p>
    <w:p w14:paraId="5A66BFDF" w14:textId="77777777" w:rsidR="00E62A64" w:rsidRPr="003B38AC" w:rsidRDefault="00E62A64" w:rsidP="00843272">
      <w:pPr>
        <w:pStyle w:val="Bullet3"/>
        <w:ind w:left="1260"/>
        <w:rPr>
          <w:rFonts w:cstheme="minorHAnsi"/>
        </w:rPr>
      </w:pPr>
      <w:r w:rsidRPr="003B38AC">
        <w:rPr>
          <w:rFonts w:cstheme="minorHAnsi"/>
        </w:rPr>
        <w:t>Public Assembly (e.g., arenas, stadiums, aquariums, zoos, museums, convention centers).</w:t>
      </w:r>
    </w:p>
    <w:p w14:paraId="33F077C2" w14:textId="77777777" w:rsidR="00E62A64" w:rsidRPr="003B38AC" w:rsidRDefault="00E62A64" w:rsidP="00843272">
      <w:pPr>
        <w:pStyle w:val="Bullet3"/>
        <w:ind w:left="1260"/>
        <w:rPr>
          <w:rFonts w:cstheme="minorHAnsi"/>
        </w:rPr>
      </w:pPr>
      <w:r w:rsidRPr="003B38AC">
        <w:rPr>
          <w:rFonts w:cstheme="minorHAnsi"/>
        </w:rPr>
        <w:t>Real Estate (e.g., office and apartment buildings, condominiums, mixed use facilities, self-storage).</w:t>
      </w:r>
    </w:p>
    <w:p w14:paraId="4B2C5E49" w14:textId="77777777" w:rsidR="00E62A64" w:rsidRPr="003B38AC" w:rsidRDefault="00E62A64" w:rsidP="00843272">
      <w:pPr>
        <w:pStyle w:val="Bullet3"/>
        <w:ind w:left="1260"/>
        <w:rPr>
          <w:rFonts w:cstheme="minorHAnsi"/>
        </w:rPr>
      </w:pPr>
      <w:r w:rsidRPr="003B38AC">
        <w:rPr>
          <w:rFonts w:cstheme="minorHAnsi"/>
        </w:rPr>
        <w:t>Retail (e.g., retail centers and districts, shopping malls).</w:t>
      </w:r>
    </w:p>
    <w:p w14:paraId="66BFAB05" w14:textId="77777777" w:rsidR="00E62A64" w:rsidRPr="003B38AC" w:rsidRDefault="00E62A64" w:rsidP="00843272">
      <w:pPr>
        <w:pStyle w:val="Bullet3"/>
        <w:ind w:left="1260"/>
        <w:rPr>
          <w:rFonts w:cstheme="minorHAnsi"/>
        </w:rPr>
      </w:pPr>
      <w:r w:rsidRPr="003B38AC">
        <w:rPr>
          <w:rFonts w:cstheme="minorHAnsi"/>
        </w:rPr>
        <w:t>Sports Leagues (e.g., professional sports leagues and federations).</w:t>
      </w:r>
    </w:p>
    <w:p w14:paraId="4EBED6E6" w14:textId="2E9C2A9E" w:rsidR="0088131F" w:rsidRDefault="00E62A64" w:rsidP="00F8410E">
      <w:pPr>
        <w:pStyle w:val="Heading2"/>
        <w:ind w:hanging="360"/>
      </w:pPr>
      <w:bookmarkStart w:id="96" w:name="_Toc4862729"/>
      <w:bookmarkStart w:id="97" w:name="_Toc6153131"/>
      <w:bookmarkStart w:id="98" w:name="_Toc6153558"/>
      <w:bookmarkStart w:id="99" w:name="_Toc500310997"/>
      <w:bookmarkStart w:id="100" w:name="_Toc504762731"/>
      <w:bookmarkStart w:id="101" w:name="_Toc504766586"/>
      <w:bookmarkStart w:id="102" w:name="_Toc511039331"/>
      <w:bookmarkStart w:id="103" w:name="_Toc511039445"/>
      <w:bookmarkStart w:id="104" w:name="_Toc511039524"/>
      <w:bookmarkStart w:id="105" w:name="_Toc511039580"/>
      <w:r w:rsidRPr="003B38AC">
        <w:t>Communications</w:t>
      </w:r>
      <w:bookmarkEnd w:id="96"/>
      <w:bookmarkEnd w:id="97"/>
      <w:bookmarkEnd w:id="98"/>
    </w:p>
    <w:p w14:paraId="38888E12" w14:textId="286F3E89" w:rsidR="00E62A64" w:rsidRPr="003B38AC" w:rsidRDefault="00E62A64" w:rsidP="006E1886">
      <w:pPr>
        <w:pStyle w:val="Body2"/>
      </w:pPr>
      <w:r w:rsidRPr="003B38AC">
        <w:t>Industries that use terrestrial, satellite, and wireless transmission systems to provide communication abilities to the user.</w:t>
      </w:r>
      <w:bookmarkEnd w:id="99"/>
      <w:bookmarkEnd w:id="100"/>
      <w:bookmarkEnd w:id="101"/>
      <w:bookmarkEnd w:id="102"/>
      <w:bookmarkEnd w:id="103"/>
      <w:bookmarkEnd w:id="104"/>
      <w:bookmarkEnd w:id="105"/>
    </w:p>
    <w:p w14:paraId="64C454BD" w14:textId="2C82AA04" w:rsidR="0088131F" w:rsidRDefault="00E62A64" w:rsidP="00F8410E">
      <w:pPr>
        <w:pStyle w:val="Heading2"/>
        <w:ind w:hanging="360"/>
      </w:pPr>
      <w:bookmarkStart w:id="106" w:name="_Toc4862730"/>
      <w:bookmarkStart w:id="107" w:name="_Toc6153132"/>
      <w:bookmarkStart w:id="108" w:name="_Toc6153559"/>
      <w:bookmarkStart w:id="109" w:name="_Toc500310998"/>
      <w:bookmarkStart w:id="110" w:name="_Toc504762732"/>
      <w:bookmarkStart w:id="111" w:name="_Toc504766587"/>
      <w:bookmarkStart w:id="112" w:name="_Toc511039332"/>
      <w:bookmarkStart w:id="113" w:name="_Toc511039446"/>
      <w:bookmarkStart w:id="114" w:name="_Toc511039525"/>
      <w:bookmarkStart w:id="115" w:name="_Toc511039581"/>
      <w:r w:rsidRPr="003B38AC">
        <w:t>Critical Manufacturing</w:t>
      </w:r>
      <w:bookmarkEnd w:id="106"/>
      <w:bookmarkEnd w:id="107"/>
      <w:bookmarkEnd w:id="108"/>
    </w:p>
    <w:p w14:paraId="28588E78" w14:textId="0A471A30" w:rsidR="00E62A64" w:rsidRPr="003B38AC" w:rsidRDefault="00E62A64" w:rsidP="006E1886">
      <w:pPr>
        <w:pStyle w:val="Body2"/>
      </w:pPr>
      <w:r w:rsidRPr="003B38AC">
        <w:t>Consists of four broad manufacturing industries: primary metal manufacturing; machinery manufacturing; electrical equipment; appliance and component manufacturing; and transportation equipment manufacturing. Critical Manufacturing facilities include, but are not limited to, iron and steel mills, aluminum production, engine and transmission production, and motor vehicle, aerospace, and railroad rolling stock manufacturing. The Critical Manufacturing Sector identified the following industries to serve as the core of the sector:</w:t>
      </w:r>
      <w:bookmarkEnd w:id="109"/>
      <w:bookmarkEnd w:id="110"/>
      <w:bookmarkEnd w:id="111"/>
      <w:bookmarkEnd w:id="112"/>
      <w:bookmarkEnd w:id="113"/>
      <w:bookmarkEnd w:id="114"/>
      <w:bookmarkEnd w:id="115"/>
    </w:p>
    <w:p w14:paraId="05E55A30" w14:textId="77777777" w:rsidR="00E62A64" w:rsidRPr="00B55C32" w:rsidRDefault="00E62A64" w:rsidP="00843272">
      <w:pPr>
        <w:pStyle w:val="Bullet3"/>
        <w:ind w:left="1260"/>
        <w:rPr>
          <w:rFonts w:cstheme="minorHAnsi"/>
        </w:rPr>
      </w:pPr>
      <w:r w:rsidRPr="00B55C32">
        <w:rPr>
          <w:rFonts w:cstheme="minorHAnsi"/>
        </w:rPr>
        <w:t>Primary Metal Manufacturing</w:t>
      </w:r>
    </w:p>
    <w:p w14:paraId="4AC18528" w14:textId="77777777" w:rsidR="00E62A64" w:rsidRPr="00B63791" w:rsidRDefault="00E62A64" w:rsidP="00B63791">
      <w:pPr>
        <w:pStyle w:val="Bullet4"/>
        <w:tabs>
          <w:tab w:val="clear" w:pos="1620"/>
          <w:tab w:val="left" w:pos="1800"/>
        </w:tabs>
        <w:ind w:left="1800"/>
        <w:rPr>
          <w:sz w:val="22"/>
        </w:rPr>
      </w:pPr>
      <w:r w:rsidRPr="00B63791">
        <w:rPr>
          <w:sz w:val="22"/>
        </w:rPr>
        <w:t>Iron and Steel Mills and Ferro Alloy Manufacturing</w:t>
      </w:r>
    </w:p>
    <w:p w14:paraId="7D1E1F54" w14:textId="260C321F" w:rsidR="00E62A64" w:rsidRPr="00B63791" w:rsidRDefault="00E62A64" w:rsidP="00B63791">
      <w:pPr>
        <w:pStyle w:val="Bullet4"/>
        <w:tabs>
          <w:tab w:val="clear" w:pos="1620"/>
          <w:tab w:val="left" w:pos="1800"/>
        </w:tabs>
        <w:ind w:left="1800"/>
        <w:rPr>
          <w:sz w:val="22"/>
        </w:rPr>
      </w:pPr>
      <w:r w:rsidRPr="00B63791">
        <w:rPr>
          <w:sz w:val="22"/>
        </w:rPr>
        <w:t>Alumina and Aluminum Production and Processing</w:t>
      </w:r>
    </w:p>
    <w:p w14:paraId="74276BD1" w14:textId="18BB949B" w:rsidR="00E62A64" w:rsidRPr="00B63791" w:rsidRDefault="00E62A64" w:rsidP="00B63791">
      <w:pPr>
        <w:pStyle w:val="Bullet4"/>
        <w:tabs>
          <w:tab w:val="clear" w:pos="1620"/>
          <w:tab w:val="left" w:pos="1800"/>
        </w:tabs>
        <w:ind w:left="1800"/>
        <w:rPr>
          <w:sz w:val="22"/>
        </w:rPr>
      </w:pPr>
      <w:r w:rsidRPr="00B63791">
        <w:rPr>
          <w:sz w:val="22"/>
        </w:rPr>
        <w:t>Nonferrous Metal (except Aluminum) Production and Processing</w:t>
      </w:r>
    </w:p>
    <w:p w14:paraId="7E8FACAE" w14:textId="77777777" w:rsidR="00E62A64" w:rsidRPr="00B63791" w:rsidRDefault="00E62A64" w:rsidP="00B63791">
      <w:pPr>
        <w:pStyle w:val="Bullet4"/>
        <w:tabs>
          <w:tab w:val="clear" w:pos="1620"/>
          <w:tab w:val="left" w:pos="1800"/>
        </w:tabs>
        <w:ind w:left="1800"/>
        <w:rPr>
          <w:sz w:val="22"/>
        </w:rPr>
      </w:pPr>
      <w:r w:rsidRPr="00B63791">
        <w:rPr>
          <w:sz w:val="22"/>
        </w:rPr>
        <w:t>Machinery Manufacturing</w:t>
      </w:r>
    </w:p>
    <w:p w14:paraId="68E09362" w14:textId="77777777" w:rsidR="00E62A64" w:rsidRPr="00B63791" w:rsidRDefault="00E62A64" w:rsidP="009E577B">
      <w:pPr>
        <w:pStyle w:val="Bullet4"/>
        <w:tabs>
          <w:tab w:val="clear" w:pos="1620"/>
          <w:tab w:val="left" w:pos="1800"/>
        </w:tabs>
        <w:spacing w:after="120"/>
        <w:ind w:left="1800"/>
        <w:rPr>
          <w:sz w:val="22"/>
        </w:rPr>
      </w:pPr>
      <w:r w:rsidRPr="00B63791">
        <w:rPr>
          <w:sz w:val="22"/>
        </w:rPr>
        <w:t>Engine, Turbine, and Power Transmission Equipment Manufacturing</w:t>
      </w:r>
    </w:p>
    <w:p w14:paraId="0A830054" w14:textId="77777777" w:rsidR="00E62A64" w:rsidRPr="00B55C32" w:rsidRDefault="00E62A64" w:rsidP="00843272">
      <w:pPr>
        <w:pStyle w:val="Bullet3"/>
        <w:ind w:left="1260"/>
        <w:rPr>
          <w:rFonts w:cstheme="minorHAnsi"/>
        </w:rPr>
      </w:pPr>
      <w:r w:rsidRPr="00B55C32">
        <w:rPr>
          <w:rFonts w:cstheme="minorHAnsi"/>
        </w:rPr>
        <w:t>Electrical Equipment, Appliance, and Component Manufacturing</w:t>
      </w:r>
    </w:p>
    <w:p w14:paraId="5EB0554E" w14:textId="77777777" w:rsidR="00E62A64" w:rsidRPr="00B63791" w:rsidRDefault="00E62A64" w:rsidP="009E577B">
      <w:pPr>
        <w:pStyle w:val="Bullet4"/>
        <w:tabs>
          <w:tab w:val="clear" w:pos="1620"/>
          <w:tab w:val="left" w:pos="1800"/>
        </w:tabs>
        <w:spacing w:after="120"/>
        <w:ind w:left="1800"/>
        <w:rPr>
          <w:sz w:val="22"/>
        </w:rPr>
      </w:pPr>
      <w:r w:rsidRPr="00B63791">
        <w:rPr>
          <w:sz w:val="22"/>
        </w:rPr>
        <w:t xml:space="preserve"> Electrical Equipment Manufacturing</w:t>
      </w:r>
    </w:p>
    <w:p w14:paraId="2DC5736B" w14:textId="77777777" w:rsidR="00E62A64" w:rsidRPr="00B55C32" w:rsidRDefault="00E62A64" w:rsidP="00843272">
      <w:pPr>
        <w:pStyle w:val="Bullet3"/>
        <w:ind w:left="1260"/>
        <w:rPr>
          <w:rFonts w:cstheme="minorHAnsi"/>
        </w:rPr>
      </w:pPr>
      <w:r w:rsidRPr="00B55C32">
        <w:rPr>
          <w:rFonts w:cstheme="minorHAnsi"/>
        </w:rPr>
        <w:t>Transportation Equipment Manufacturing</w:t>
      </w:r>
    </w:p>
    <w:p w14:paraId="43CED8FA" w14:textId="77777777" w:rsidR="00E62A64" w:rsidRPr="009E577B" w:rsidRDefault="00E62A64" w:rsidP="009E577B">
      <w:pPr>
        <w:pStyle w:val="Bullet4"/>
        <w:tabs>
          <w:tab w:val="clear" w:pos="1620"/>
          <w:tab w:val="left" w:pos="1800"/>
        </w:tabs>
        <w:ind w:left="1800"/>
        <w:rPr>
          <w:sz w:val="22"/>
        </w:rPr>
      </w:pPr>
      <w:r w:rsidRPr="009E577B">
        <w:rPr>
          <w:sz w:val="22"/>
        </w:rPr>
        <w:t>Vehicle Manufacturing</w:t>
      </w:r>
    </w:p>
    <w:p w14:paraId="7166DA91" w14:textId="77777777" w:rsidR="00E62A64" w:rsidRPr="009E577B" w:rsidRDefault="00E62A64" w:rsidP="009E577B">
      <w:pPr>
        <w:pStyle w:val="Bullet4"/>
        <w:tabs>
          <w:tab w:val="clear" w:pos="1620"/>
          <w:tab w:val="left" w:pos="1800"/>
        </w:tabs>
        <w:ind w:left="1800"/>
        <w:rPr>
          <w:sz w:val="22"/>
        </w:rPr>
      </w:pPr>
      <w:r w:rsidRPr="009E577B">
        <w:rPr>
          <w:sz w:val="22"/>
        </w:rPr>
        <w:t>Aviation and Aerospace Product and Parts Manufacturing</w:t>
      </w:r>
    </w:p>
    <w:p w14:paraId="11DBCE29" w14:textId="24A6DA04" w:rsidR="00E62A64" w:rsidRPr="00B63791" w:rsidRDefault="00E62A64" w:rsidP="009E577B">
      <w:pPr>
        <w:pStyle w:val="Bullet4"/>
        <w:tabs>
          <w:tab w:val="clear" w:pos="1620"/>
          <w:tab w:val="left" w:pos="1800"/>
        </w:tabs>
        <w:spacing w:after="120"/>
        <w:ind w:left="1800"/>
        <w:rPr>
          <w:sz w:val="22"/>
        </w:rPr>
      </w:pPr>
      <w:r w:rsidRPr="00B63791">
        <w:rPr>
          <w:sz w:val="22"/>
        </w:rPr>
        <w:t>Railroad Rolling Stock Manufacturing</w:t>
      </w:r>
    </w:p>
    <w:p w14:paraId="54C38DC5" w14:textId="75DF539A" w:rsidR="0088131F" w:rsidRDefault="00E62A64" w:rsidP="00F8410E">
      <w:pPr>
        <w:pStyle w:val="Heading2"/>
        <w:ind w:hanging="360"/>
      </w:pPr>
      <w:bookmarkStart w:id="116" w:name="_Toc4862731"/>
      <w:bookmarkStart w:id="117" w:name="_Toc6153133"/>
      <w:bookmarkStart w:id="118" w:name="_Toc6153560"/>
      <w:bookmarkStart w:id="119" w:name="_Toc500310999"/>
      <w:bookmarkStart w:id="120" w:name="_Toc504762733"/>
      <w:bookmarkStart w:id="121" w:name="_Toc504766588"/>
      <w:bookmarkStart w:id="122" w:name="_Toc511039333"/>
      <w:bookmarkStart w:id="123" w:name="_Toc511039447"/>
      <w:bookmarkStart w:id="124" w:name="_Toc511039526"/>
      <w:bookmarkStart w:id="125" w:name="_Toc511039582"/>
      <w:r w:rsidRPr="003B38AC">
        <w:t>Dams</w:t>
      </w:r>
      <w:bookmarkEnd w:id="116"/>
      <w:bookmarkEnd w:id="117"/>
      <w:bookmarkEnd w:id="118"/>
    </w:p>
    <w:p w14:paraId="70099AC0" w14:textId="5AF3C46E" w:rsidR="00E62A64" w:rsidRPr="003B38AC" w:rsidRDefault="00E62A64" w:rsidP="006E1886">
      <w:pPr>
        <w:pStyle w:val="Body2"/>
      </w:pPr>
      <w:r w:rsidRPr="003B38AC">
        <w:t>Encompasses major infrastructure assets that harness the water resources of the nation and enable water management, balancing droughts and floods throughout the U.S.</w:t>
      </w:r>
      <w:bookmarkEnd w:id="119"/>
      <w:bookmarkEnd w:id="120"/>
      <w:bookmarkEnd w:id="121"/>
      <w:bookmarkEnd w:id="122"/>
      <w:bookmarkEnd w:id="123"/>
      <w:bookmarkEnd w:id="124"/>
      <w:bookmarkEnd w:id="125"/>
    </w:p>
    <w:p w14:paraId="659F0409" w14:textId="2F1B6B92" w:rsidR="0088131F" w:rsidRDefault="00E62A64" w:rsidP="00F8410E">
      <w:pPr>
        <w:pStyle w:val="Heading2"/>
        <w:ind w:hanging="360"/>
      </w:pPr>
      <w:bookmarkStart w:id="126" w:name="_Toc4862732"/>
      <w:bookmarkStart w:id="127" w:name="_Toc6153134"/>
      <w:bookmarkStart w:id="128" w:name="_Toc6153561"/>
      <w:bookmarkStart w:id="129" w:name="_Toc500311000"/>
      <w:bookmarkStart w:id="130" w:name="_Toc504762734"/>
      <w:bookmarkStart w:id="131" w:name="_Toc504766589"/>
      <w:bookmarkStart w:id="132" w:name="_Toc511039334"/>
      <w:bookmarkStart w:id="133" w:name="_Toc511039448"/>
      <w:bookmarkStart w:id="134" w:name="_Toc511039527"/>
      <w:bookmarkStart w:id="135" w:name="_Toc511039583"/>
      <w:r w:rsidRPr="003B38AC">
        <w:t>Defense Industrial Bas</w:t>
      </w:r>
      <w:bookmarkEnd w:id="126"/>
      <w:r w:rsidR="00B55C32">
        <w:t>e</w:t>
      </w:r>
      <w:bookmarkEnd w:id="127"/>
      <w:bookmarkEnd w:id="128"/>
    </w:p>
    <w:p w14:paraId="37DBA05C" w14:textId="77777777" w:rsidR="0088131F" w:rsidRDefault="00EA7D45" w:rsidP="006E1886">
      <w:pPr>
        <w:pStyle w:val="Body2"/>
      </w:pPr>
      <w:r w:rsidRPr="00EA7D45">
        <w:t xml:space="preserve">The Defense Industrial Base Sector is the worldwide industrial complex that enables research and development, as well as design, production, delivery, and maintenance of </w:t>
      </w:r>
      <w:r w:rsidRPr="00EA7D45">
        <w:lastRenderedPageBreak/>
        <w:t xml:space="preserve">military weapons systems, subsystems, and components or parts, to meet U.S. military requirements. </w:t>
      </w:r>
    </w:p>
    <w:p w14:paraId="484775DB" w14:textId="77777777" w:rsidR="0088131F" w:rsidRDefault="00EA7D45" w:rsidP="006E1886">
      <w:pPr>
        <w:pStyle w:val="Body2"/>
      </w:pPr>
      <w:r w:rsidRPr="00EA7D45">
        <w:t xml:space="preserve">The Defense Industrial Base partnership consists of Department of Defense components, more than 100,000 Defense Industrial Base companies and their subcontractors who perform under contract to the Department of Defense, companies providing incidental materials and services to the Department of Defense, and government-owned/contractor-operated and government-owned/government-operated facilities. </w:t>
      </w:r>
    </w:p>
    <w:p w14:paraId="10967F73" w14:textId="77777777" w:rsidR="0088131F" w:rsidRDefault="00EA7D45" w:rsidP="006E1886">
      <w:pPr>
        <w:pStyle w:val="Body2"/>
      </w:pPr>
      <w:r w:rsidRPr="00EA7D45">
        <w:t xml:space="preserve">Defense Industrial Base companies include domestic and foreign entities, with production assets located in many countries. The sector provides products and services that are essential to mobilize, deploy, and sustain military operations. </w:t>
      </w:r>
    </w:p>
    <w:p w14:paraId="1CB32D30" w14:textId="788139E2" w:rsidR="00E62A64" w:rsidRPr="003B38AC" w:rsidRDefault="00EA7D45" w:rsidP="006E1886">
      <w:pPr>
        <w:pStyle w:val="Body2"/>
      </w:pPr>
      <w:r w:rsidRPr="00EA7D45">
        <w:t>The Defense Industrial Base Sector does not include the commercial infrastructure of providers of services such as power, communications, transportation, or utilities that the Department of Defense uses to meet military operational requirements. These commercial infrastructure assets are addressed by other Sector-Specific Agencies.</w:t>
      </w:r>
      <w:r>
        <w:t xml:space="preserve"> </w:t>
      </w:r>
      <w:bookmarkEnd w:id="129"/>
      <w:bookmarkEnd w:id="130"/>
      <w:bookmarkEnd w:id="131"/>
      <w:bookmarkEnd w:id="132"/>
      <w:bookmarkEnd w:id="133"/>
      <w:bookmarkEnd w:id="134"/>
      <w:bookmarkEnd w:id="135"/>
    </w:p>
    <w:p w14:paraId="4D22EDD5" w14:textId="2F88F9B6" w:rsidR="0088131F" w:rsidRDefault="00E62A64" w:rsidP="00F8410E">
      <w:pPr>
        <w:pStyle w:val="Heading2"/>
        <w:ind w:hanging="360"/>
      </w:pPr>
      <w:bookmarkStart w:id="136" w:name="_Toc4862733"/>
      <w:bookmarkStart w:id="137" w:name="_Toc6153135"/>
      <w:bookmarkStart w:id="138" w:name="_Toc6153562"/>
      <w:bookmarkStart w:id="139" w:name="_Toc500311001"/>
      <w:bookmarkStart w:id="140" w:name="_Toc504762735"/>
      <w:bookmarkStart w:id="141" w:name="_Toc504766590"/>
      <w:bookmarkStart w:id="142" w:name="_Toc511039335"/>
      <w:bookmarkStart w:id="143" w:name="_Toc511039449"/>
      <w:bookmarkStart w:id="144" w:name="_Toc511039528"/>
      <w:bookmarkStart w:id="145" w:name="_Toc511039584"/>
      <w:r w:rsidRPr="003B38AC">
        <w:t>Emergency Services</w:t>
      </w:r>
      <w:bookmarkEnd w:id="136"/>
      <w:bookmarkEnd w:id="137"/>
      <w:bookmarkEnd w:id="138"/>
    </w:p>
    <w:p w14:paraId="491AAC53" w14:textId="78A42B6D" w:rsidR="00E62A64" w:rsidRPr="003B38AC" w:rsidRDefault="00E62A64" w:rsidP="006E1886">
      <w:pPr>
        <w:pStyle w:val="Body2"/>
      </w:pPr>
      <w:r w:rsidRPr="003B38AC">
        <w:t>Representative of first-responder disciplines including: Emergency Management; Emergency Medical Services, Fire, Hazardous Material, Law Enforcement; Bomb Squads, Tactical Operations/Special Weapons &amp; Assault Teams, and Search and Rescue organizations. Emergency Services functions, the majority of which are performed at the state, local, tribal, and territorial levels, are formally categorized by five disciplines:</w:t>
      </w:r>
      <w:bookmarkEnd w:id="139"/>
      <w:bookmarkEnd w:id="140"/>
      <w:bookmarkEnd w:id="141"/>
      <w:bookmarkEnd w:id="142"/>
      <w:bookmarkEnd w:id="143"/>
      <w:bookmarkEnd w:id="144"/>
      <w:bookmarkEnd w:id="145"/>
    </w:p>
    <w:p w14:paraId="1F51DA26" w14:textId="77777777" w:rsidR="00E62A64" w:rsidRPr="003B38AC" w:rsidRDefault="00E62A64" w:rsidP="00843272">
      <w:pPr>
        <w:pStyle w:val="Bullet3"/>
        <w:ind w:left="1260"/>
        <w:rPr>
          <w:rFonts w:cstheme="minorHAnsi"/>
        </w:rPr>
      </w:pPr>
      <w:r w:rsidRPr="003B38AC">
        <w:rPr>
          <w:rFonts w:cstheme="minorHAnsi"/>
        </w:rPr>
        <w:t>Law Enforcement</w:t>
      </w:r>
    </w:p>
    <w:p w14:paraId="64FED01A" w14:textId="2F872009" w:rsidR="00E62A64" w:rsidRPr="003B38AC" w:rsidRDefault="00E62A64" w:rsidP="00843272">
      <w:pPr>
        <w:pStyle w:val="Bullet3"/>
        <w:ind w:left="1260"/>
        <w:rPr>
          <w:rFonts w:cstheme="minorHAnsi"/>
        </w:rPr>
      </w:pPr>
      <w:r w:rsidRPr="003B38AC">
        <w:rPr>
          <w:rFonts w:cstheme="minorHAnsi"/>
        </w:rPr>
        <w:t>Fire and Emergency Services</w:t>
      </w:r>
    </w:p>
    <w:p w14:paraId="0D8F16FD" w14:textId="0D6C87EA" w:rsidR="00E62A64" w:rsidRPr="003B38AC" w:rsidRDefault="00E62A64" w:rsidP="00843272">
      <w:pPr>
        <w:pStyle w:val="Bullet3"/>
        <w:ind w:left="1260"/>
        <w:rPr>
          <w:rFonts w:cstheme="minorHAnsi"/>
        </w:rPr>
      </w:pPr>
      <w:r w:rsidRPr="003B38AC">
        <w:rPr>
          <w:rFonts w:cstheme="minorHAnsi"/>
        </w:rPr>
        <w:t>Emergency Management</w:t>
      </w:r>
    </w:p>
    <w:p w14:paraId="3437818F" w14:textId="7BE5CD6A" w:rsidR="00E62A64" w:rsidRPr="003B38AC" w:rsidRDefault="00E62A64" w:rsidP="00843272">
      <w:pPr>
        <w:pStyle w:val="Bullet3"/>
        <w:ind w:left="1260"/>
        <w:rPr>
          <w:rFonts w:cstheme="minorHAnsi"/>
        </w:rPr>
      </w:pPr>
      <w:r w:rsidRPr="003B38AC">
        <w:rPr>
          <w:rFonts w:cstheme="minorHAnsi"/>
        </w:rPr>
        <w:t>Emergency Medical Services</w:t>
      </w:r>
    </w:p>
    <w:p w14:paraId="42FAAD96" w14:textId="04590FA7" w:rsidR="00E62A64" w:rsidRDefault="00E62A64" w:rsidP="00843272">
      <w:pPr>
        <w:pStyle w:val="Bullet3"/>
        <w:ind w:left="1260"/>
        <w:rPr>
          <w:rFonts w:cstheme="minorHAnsi"/>
        </w:rPr>
      </w:pPr>
      <w:r w:rsidRPr="003B38AC">
        <w:rPr>
          <w:rFonts w:cstheme="minorHAnsi"/>
        </w:rPr>
        <w:t>Public Works</w:t>
      </w:r>
    </w:p>
    <w:p w14:paraId="14D34B0B" w14:textId="634BDC5D" w:rsidR="008721C7" w:rsidRDefault="001758D2" w:rsidP="008721C7">
      <w:pPr>
        <w:pStyle w:val="Body2"/>
      </w:pPr>
      <w:r>
        <w:t>This sector</w:t>
      </w:r>
      <w:r w:rsidR="008721C7">
        <w:t xml:space="preserve"> also provides specialized emergency services through individual personal teams. These specialized capabilities may be found in one or more various disciplines, depending on the jurisdiction:</w:t>
      </w:r>
    </w:p>
    <w:p w14:paraId="08F28ECF" w14:textId="77777777" w:rsidR="008721C7" w:rsidRPr="001758D2" w:rsidRDefault="008721C7" w:rsidP="001758D2">
      <w:pPr>
        <w:pStyle w:val="Bullet3"/>
        <w:ind w:left="1260"/>
        <w:rPr>
          <w:rFonts w:cstheme="minorHAnsi"/>
        </w:rPr>
      </w:pPr>
      <w:r w:rsidRPr="001758D2">
        <w:rPr>
          <w:rFonts w:cstheme="minorHAnsi"/>
        </w:rPr>
        <w:t>Tactical Teams (i.e. SWAT)</w:t>
      </w:r>
    </w:p>
    <w:p w14:paraId="5C5D5C4F" w14:textId="77777777" w:rsidR="008721C7" w:rsidRPr="001758D2" w:rsidRDefault="008721C7" w:rsidP="001758D2">
      <w:pPr>
        <w:pStyle w:val="Bullet3"/>
        <w:ind w:left="1260"/>
        <w:rPr>
          <w:rFonts w:cstheme="minorHAnsi"/>
        </w:rPr>
      </w:pPr>
      <w:r w:rsidRPr="001758D2">
        <w:rPr>
          <w:rFonts w:cstheme="minorHAnsi"/>
        </w:rPr>
        <w:t>Hazardous Devices Team/Public Safety Bomb Disposal</w:t>
      </w:r>
    </w:p>
    <w:p w14:paraId="04AB3CFC" w14:textId="77777777" w:rsidR="008721C7" w:rsidRPr="001758D2" w:rsidRDefault="008721C7" w:rsidP="001758D2">
      <w:pPr>
        <w:pStyle w:val="Bullet3"/>
        <w:ind w:left="1260"/>
        <w:rPr>
          <w:rFonts w:cstheme="minorHAnsi"/>
        </w:rPr>
      </w:pPr>
      <w:r w:rsidRPr="001758D2">
        <w:rPr>
          <w:rFonts w:cstheme="minorHAnsi"/>
        </w:rPr>
        <w:t>Public Safety Dive Teams/Maritime Units</w:t>
      </w:r>
    </w:p>
    <w:p w14:paraId="384F53CF" w14:textId="77777777" w:rsidR="008721C7" w:rsidRPr="001758D2" w:rsidRDefault="008721C7" w:rsidP="001758D2">
      <w:pPr>
        <w:pStyle w:val="Bullet3"/>
        <w:ind w:left="1260"/>
        <w:rPr>
          <w:rFonts w:cstheme="minorHAnsi"/>
        </w:rPr>
      </w:pPr>
      <w:r w:rsidRPr="001758D2">
        <w:rPr>
          <w:rFonts w:cstheme="minorHAnsi"/>
        </w:rPr>
        <w:t>Canine Units</w:t>
      </w:r>
    </w:p>
    <w:p w14:paraId="564EF1E2" w14:textId="77777777" w:rsidR="008721C7" w:rsidRPr="001758D2" w:rsidRDefault="008721C7" w:rsidP="001758D2">
      <w:pPr>
        <w:pStyle w:val="Bullet3"/>
        <w:ind w:left="1260"/>
        <w:rPr>
          <w:rFonts w:cstheme="minorHAnsi"/>
        </w:rPr>
      </w:pPr>
      <w:r w:rsidRPr="001758D2">
        <w:rPr>
          <w:rFonts w:cstheme="minorHAnsi"/>
        </w:rPr>
        <w:t>Aviation Units (i.e. police and medevac helicopters</w:t>
      </w:r>
    </w:p>
    <w:p w14:paraId="2DA24218" w14:textId="77777777" w:rsidR="008721C7" w:rsidRPr="001758D2" w:rsidRDefault="008721C7" w:rsidP="001758D2">
      <w:pPr>
        <w:pStyle w:val="Bullet3"/>
        <w:ind w:left="1260"/>
        <w:rPr>
          <w:rFonts w:cstheme="minorHAnsi"/>
        </w:rPr>
      </w:pPr>
      <w:r w:rsidRPr="001758D2">
        <w:rPr>
          <w:rFonts w:cstheme="minorHAnsi"/>
        </w:rPr>
        <w:t>Hazardous Materials Teams</w:t>
      </w:r>
    </w:p>
    <w:p w14:paraId="44CE6823" w14:textId="77777777" w:rsidR="008721C7" w:rsidRPr="001758D2" w:rsidRDefault="008721C7" w:rsidP="001758D2">
      <w:pPr>
        <w:pStyle w:val="Bullet3"/>
        <w:ind w:left="1260"/>
        <w:rPr>
          <w:rFonts w:cstheme="minorHAnsi"/>
        </w:rPr>
      </w:pPr>
      <w:r w:rsidRPr="001758D2">
        <w:rPr>
          <w:rFonts w:cstheme="minorHAnsi"/>
        </w:rPr>
        <w:t>Search and Rescue Teams</w:t>
      </w:r>
    </w:p>
    <w:p w14:paraId="3D7DE340" w14:textId="77777777" w:rsidR="008721C7" w:rsidRPr="001758D2" w:rsidRDefault="008721C7" w:rsidP="001758D2">
      <w:pPr>
        <w:pStyle w:val="Bullet3"/>
        <w:ind w:left="1260"/>
        <w:rPr>
          <w:rFonts w:cstheme="minorHAnsi"/>
        </w:rPr>
      </w:pPr>
      <w:r w:rsidRPr="001758D2">
        <w:rPr>
          <w:rFonts w:cstheme="minorHAnsi"/>
        </w:rPr>
        <w:t>Public Safety Answering Points (i.e. 9-1-1 call centers)</w:t>
      </w:r>
    </w:p>
    <w:p w14:paraId="2183F49B" w14:textId="77777777" w:rsidR="008721C7" w:rsidRPr="001758D2" w:rsidRDefault="008721C7" w:rsidP="001758D2">
      <w:pPr>
        <w:pStyle w:val="Bullet3"/>
        <w:ind w:left="1260"/>
        <w:rPr>
          <w:rFonts w:cstheme="minorHAnsi"/>
        </w:rPr>
      </w:pPr>
      <w:r w:rsidRPr="001758D2">
        <w:rPr>
          <w:rFonts w:cstheme="minorHAnsi"/>
        </w:rPr>
        <w:t>Fusion Centers</w:t>
      </w:r>
    </w:p>
    <w:p w14:paraId="5E4B966E" w14:textId="77777777" w:rsidR="008721C7" w:rsidRPr="001758D2" w:rsidRDefault="008721C7" w:rsidP="001758D2">
      <w:pPr>
        <w:pStyle w:val="Bullet3"/>
        <w:ind w:left="1260"/>
        <w:rPr>
          <w:rFonts w:cstheme="minorHAnsi"/>
        </w:rPr>
      </w:pPr>
      <w:r w:rsidRPr="001758D2">
        <w:rPr>
          <w:rFonts w:cstheme="minorHAnsi"/>
        </w:rPr>
        <w:t>Private Security Guard Forces</w:t>
      </w:r>
    </w:p>
    <w:p w14:paraId="67BA2367" w14:textId="14D6D5AD" w:rsidR="008721C7" w:rsidRPr="003B38AC" w:rsidRDefault="008721C7" w:rsidP="001758D2">
      <w:pPr>
        <w:pStyle w:val="Bullet3"/>
        <w:ind w:left="1260"/>
        <w:rPr>
          <w:rFonts w:cstheme="minorHAnsi"/>
        </w:rPr>
      </w:pPr>
      <w:r w:rsidRPr="001758D2">
        <w:rPr>
          <w:rFonts w:cstheme="minorHAnsi"/>
        </w:rPr>
        <w:t>National Guard Civil Support</w:t>
      </w:r>
    </w:p>
    <w:p w14:paraId="4B6662BD" w14:textId="7C040C9C" w:rsidR="0088131F" w:rsidRDefault="00E62A64" w:rsidP="00F8410E">
      <w:pPr>
        <w:pStyle w:val="Heading2"/>
        <w:ind w:hanging="360"/>
      </w:pPr>
      <w:bookmarkStart w:id="146" w:name="_Toc4862734"/>
      <w:bookmarkStart w:id="147" w:name="_Toc6153136"/>
      <w:bookmarkStart w:id="148" w:name="_Toc6153563"/>
      <w:bookmarkStart w:id="149" w:name="_Toc500311002"/>
      <w:bookmarkStart w:id="150" w:name="_Toc504762736"/>
      <w:bookmarkStart w:id="151" w:name="_Toc504766591"/>
      <w:bookmarkStart w:id="152" w:name="_Toc511039336"/>
      <w:bookmarkStart w:id="153" w:name="_Toc511039450"/>
      <w:bookmarkStart w:id="154" w:name="_Toc511039529"/>
      <w:bookmarkStart w:id="155" w:name="_Toc511039585"/>
      <w:r w:rsidRPr="003B38AC">
        <w:lastRenderedPageBreak/>
        <w:t>Energy</w:t>
      </w:r>
      <w:bookmarkEnd w:id="146"/>
      <w:bookmarkEnd w:id="147"/>
      <w:bookmarkEnd w:id="148"/>
    </w:p>
    <w:p w14:paraId="6F0C1D67" w14:textId="500ADA52" w:rsidR="00E62A64" w:rsidRPr="003B38AC" w:rsidRDefault="00E62A64" w:rsidP="006E1886">
      <w:pPr>
        <w:pStyle w:val="Body2"/>
      </w:pPr>
      <w:r w:rsidRPr="003B38AC">
        <w:t>Composed of the producers and providers of three interrelated segments:</w:t>
      </w:r>
      <w:bookmarkEnd w:id="149"/>
      <w:bookmarkEnd w:id="150"/>
      <w:bookmarkEnd w:id="151"/>
      <w:bookmarkEnd w:id="152"/>
      <w:bookmarkEnd w:id="153"/>
      <w:bookmarkEnd w:id="154"/>
      <w:bookmarkEnd w:id="155"/>
    </w:p>
    <w:p w14:paraId="72B093FD" w14:textId="63B43D44" w:rsidR="00E62A64" w:rsidRPr="003B38AC" w:rsidRDefault="00E62A64" w:rsidP="00843272">
      <w:pPr>
        <w:pStyle w:val="Bullet3"/>
        <w:ind w:left="1260"/>
        <w:rPr>
          <w:rFonts w:cstheme="minorHAnsi"/>
        </w:rPr>
      </w:pPr>
      <w:r w:rsidRPr="003B38AC">
        <w:rPr>
          <w:rFonts w:cstheme="minorHAnsi"/>
        </w:rPr>
        <w:t>Electricity,</w:t>
      </w:r>
    </w:p>
    <w:p w14:paraId="224E2DA9" w14:textId="5B761DCA" w:rsidR="00E62A64" w:rsidRPr="003B38AC" w:rsidRDefault="00E62A64" w:rsidP="00843272">
      <w:pPr>
        <w:pStyle w:val="Bullet3"/>
        <w:ind w:left="1260"/>
        <w:rPr>
          <w:rFonts w:cstheme="minorHAnsi"/>
        </w:rPr>
      </w:pPr>
      <w:r w:rsidRPr="003B38AC">
        <w:rPr>
          <w:rFonts w:cstheme="minorHAnsi"/>
        </w:rPr>
        <w:t>Petroleum, and</w:t>
      </w:r>
    </w:p>
    <w:p w14:paraId="5831AC06" w14:textId="743721F5" w:rsidR="00E62A64" w:rsidRPr="003B38AC" w:rsidRDefault="00E62A64" w:rsidP="00843272">
      <w:pPr>
        <w:pStyle w:val="Bullet3"/>
        <w:ind w:left="1260"/>
        <w:rPr>
          <w:rFonts w:cstheme="minorHAnsi"/>
        </w:rPr>
      </w:pPr>
      <w:r w:rsidRPr="003B38AC">
        <w:rPr>
          <w:rFonts w:cstheme="minorHAnsi"/>
        </w:rPr>
        <w:t>Natural Gas.</w:t>
      </w:r>
    </w:p>
    <w:p w14:paraId="00A70827" w14:textId="36D87021" w:rsidR="0088131F" w:rsidRDefault="00E62A64" w:rsidP="00F8410E">
      <w:pPr>
        <w:pStyle w:val="Heading2"/>
        <w:ind w:hanging="360"/>
      </w:pPr>
      <w:bookmarkStart w:id="156" w:name="_Toc4862735"/>
      <w:bookmarkStart w:id="157" w:name="_Toc6153137"/>
      <w:bookmarkStart w:id="158" w:name="_Toc6153564"/>
      <w:bookmarkStart w:id="159" w:name="_Toc500311003"/>
      <w:bookmarkStart w:id="160" w:name="_Toc504762737"/>
      <w:bookmarkStart w:id="161" w:name="_Toc504766592"/>
      <w:bookmarkStart w:id="162" w:name="_Toc511039337"/>
      <w:bookmarkStart w:id="163" w:name="_Toc511039451"/>
      <w:bookmarkStart w:id="164" w:name="_Toc511039530"/>
      <w:bookmarkStart w:id="165" w:name="_Toc511039586"/>
      <w:r w:rsidRPr="003B38AC">
        <w:t>Financial Services</w:t>
      </w:r>
      <w:bookmarkEnd w:id="156"/>
      <w:bookmarkEnd w:id="157"/>
      <w:bookmarkEnd w:id="158"/>
    </w:p>
    <w:p w14:paraId="3C53F1C7" w14:textId="063A99BA" w:rsidR="00E62A64" w:rsidRPr="003B38AC" w:rsidRDefault="00E62A64" w:rsidP="006E1886">
      <w:pPr>
        <w:pStyle w:val="Body2"/>
      </w:pPr>
      <w:r w:rsidRPr="003B38AC">
        <w:t>Composed of banks</w:t>
      </w:r>
      <w:r w:rsidR="000A26CC">
        <w:t>, credit unions,</w:t>
      </w:r>
      <w:r w:rsidRPr="003B38AC">
        <w:t xml:space="preserve"> and</w:t>
      </w:r>
      <w:r w:rsidR="00E96914">
        <w:t xml:space="preserve"> financial companies</w:t>
      </w:r>
      <w:r w:rsidRPr="003B38AC">
        <w:t xml:space="preserve"> that allow users to deposit funds</w:t>
      </w:r>
      <w:r w:rsidR="00E96914">
        <w:t>,</w:t>
      </w:r>
      <w:r w:rsidRPr="003B38AC">
        <w:t xml:space="preserve"> make payments to other parties</w:t>
      </w:r>
      <w:r w:rsidR="00E96914">
        <w:t>,</w:t>
      </w:r>
      <w:r w:rsidRPr="003B38AC">
        <w:t xml:space="preserve"> invest funds for both long and short periods, provide credit and liquidity to customers</w:t>
      </w:r>
      <w:r w:rsidR="00E96914">
        <w:t>,</w:t>
      </w:r>
      <w:r w:rsidRPr="003B38AC">
        <w:t xml:space="preserve"> and transfer financial risks among customers.</w:t>
      </w:r>
      <w:bookmarkEnd w:id="159"/>
      <w:bookmarkEnd w:id="160"/>
      <w:bookmarkEnd w:id="161"/>
      <w:bookmarkEnd w:id="162"/>
      <w:bookmarkEnd w:id="163"/>
      <w:bookmarkEnd w:id="164"/>
      <w:bookmarkEnd w:id="165"/>
    </w:p>
    <w:p w14:paraId="7FE737B6" w14:textId="2329A84B" w:rsidR="0088131F" w:rsidRDefault="00E62A64" w:rsidP="00F8410E">
      <w:pPr>
        <w:pStyle w:val="Heading2"/>
        <w:ind w:hanging="360"/>
      </w:pPr>
      <w:bookmarkStart w:id="166" w:name="_Toc4862736"/>
      <w:bookmarkStart w:id="167" w:name="_Toc6153138"/>
      <w:bookmarkStart w:id="168" w:name="_Toc6153565"/>
      <w:bookmarkStart w:id="169" w:name="_Toc500311004"/>
      <w:bookmarkStart w:id="170" w:name="_Toc504762738"/>
      <w:bookmarkStart w:id="171" w:name="_Toc504766593"/>
      <w:bookmarkStart w:id="172" w:name="_Toc511039338"/>
      <w:bookmarkStart w:id="173" w:name="_Toc511039452"/>
      <w:bookmarkStart w:id="174" w:name="_Toc511039531"/>
      <w:bookmarkStart w:id="175" w:name="_Toc511039587"/>
      <w:r w:rsidRPr="003B38AC">
        <w:t>Food and Agriculture</w:t>
      </w:r>
      <w:bookmarkEnd w:id="166"/>
      <w:bookmarkEnd w:id="167"/>
      <w:bookmarkEnd w:id="168"/>
    </w:p>
    <w:p w14:paraId="7318343B" w14:textId="22F0833B" w:rsidR="00E62A64" w:rsidRPr="003B38AC" w:rsidRDefault="00E62A64" w:rsidP="006E1886">
      <w:pPr>
        <w:pStyle w:val="Body2"/>
      </w:pPr>
      <w:r w:rsidRPr="003B38AC">
        <w:t>Provides capacities to feed and clothe people well beyond America’s geographic boundaries.  This sector accounts for roughly one-fifth of the Nation's economic activity and is overseen at the Federal level by the U.S. Departments of Agriculture and Health and Human Services and the Food and Drug Administration.</w:t>
      </w:r>
      <w:bookmarkEnd w:id="169"/>
      <w:bookmarkEnd w:id="170"/>
      <w:bookmarkEnd w:id="171"/>
      <w:bookmarkEnd w:id="172"/>
      <w:bookmarkEnd w:id="173"/>
      <w:bookmarkEnd w:id="174"/>
      <w:bookmarkEnd w:id="175"/>
    </w:p>
    <w:p w14:paraId="1BF1CC43" w14:textId="45ED73A9" w:rsidR="0088131F" w:rsidRDefault="00E62A64" w:rsidP="00F8410E">
      <w:pPr>
        <w:pStyle w:val="Heading2"/>
        <w:keepNext w:val="0"/>
        <w:keepLines w:val="0"/>
        <w:ind w:hanging="360"/>
      </w:pPr>
      <w:bookmarkStart w:id="176" w:name="_Toc4862737"/>
      <w:bookmarkStart w:id="177" w:name="_Toc6153139"/>
      <w:bookmarkStart w:id="178" w:name="_Toc6153566"/>
      <w:bookmarkStart w:id="179" w:name="_Toc500311005"/>
      <w:bookmarkStart w:id="180" w:name="_Toc504762739"/>
      <w:bookmarkStart w:id="181" w:name="_Toc504766594"/>
      <w:bookmarkStart w:id="182" w:name="_Toc511039339"/>
      <w:bookmarkStart w:id="183" w:name="_Toc511039453"/>
      <w:bookmarkStart w:id="184" w:name="_Toc511039532"/>
      <w:bookmarkStart w:id="185" w:name="_Toc511039588"/>
      <w:r w:rsidRPr="003B38AC">
        <w:t>Government Facilities</w:t>
      </w:r>
      <w:bookmarkEnd w:id="176"/>
      <w:bookmarkEnd w:id="177"/>
      <w:bookmarkEnd w:id="178"/>
    </w:p>
    <w:p w14:paraId="362447D4" w14:textId="2635E62E" w:rsidR="00E62A64" w:rsidRPr="003B38AC" w:rsidRDefault="00E62A64" w:rsidP="006E1886">
      <w:pPr>
        <w:pStyle w:val="Body2"/>
      </w:pPr>
      <w:r w:rsidRPr="003B38AC">
        <w:t>Includes a wide variety of buildings, owned or leased</w:t>
      </w:r>
      <w:r w:rsidR="003A5DBB" w:rsidRPr="003B38AC">
        <w:t xml:space="preserve"> </w:t>
      </w:r>
      <w:r w:rsidRPr="003B38AC">
        <w:t>by federal, state, territorial, local or tribal governments, located domestically and overseas. This includes general-use office buildings and special-use military installations, embassies, courthouses, National laboratories, and structures that may house critical equipment and systems, networks and functions.</w:t>
      </w:r>
      <w:bookmarkEnd w:id="179"/>
      <w:bookmarkEnd w:id="180"/>
      <w:bookmarkEnd w:id="181"/>
      <w:bookmarkEnd w:id="182"/>
      <w:bookmarkEnd w:id="183"/>
      <w:bookmarkEnd w:id="184"/>
      <w:bookmarkEnd w:id="185"/>
    </w:p>
    <w:p w14:paraId="5BC1161F" w14:textId="40DB29BF" w:rsidR="00E62A64" w:rsidRDefault="00E62A64" w:rsidP="000E5962">
      <w:pPr>
        <w:pStyle w:val="Bullet3"/>
        <w:ind w:left="1260"/>
        <w:rPr>
          <w:rFonts w:cstheme="minorHAnsi"/>
        </w:rPr>
      </w:pPr>
      <w:r w:rsidRPr="003B38AC">
        <w:rPr>
          <w:rFonts w:cstheme="minorHAnsi"/>
          <w:b/>
        </w:rPr>
        <w:t>Education Facilities</w:t>
      </w:r>
      <w:r w:rsidRPr="003B38AC">
        <w:rPr>
          <w:rFonts w:cstheme="minorHAnsi"/>
        </w:rPr>
        <w:t xml:space="preserve"> Subsector covers pre-kindergarten through 12th grade schools, institutions of higher education, and business and trade schools. The subsector includes facilities owned by both government and private sector entities.</w:t>
      </w:r>
    </w:p>
    <w:p w14:paraId="32DD5B01" w14:textId="7A7DE87E" w:rsidR="00C64D25" w:rsidRPr="003B38AC" w:rsidRDefault="00C64D25" w:rsidP="0095545A">
      <w:pPr>
        <w:pStyle w:val="Bullet3"/>
        <w:ind w:left="1260"/>
        <w:rPr>
          <w:rFonts w:cstheme="minorHAnsi"/>
        </w:rPr>
      </w:pPr>
      <w:r>
        <w:rPr>
          <w:rFonts w:cstheme="minorHAnsi"/>
          <w:b/>
        </w:rPr>
        <w:t xml:space="preserve">Elections Infrastructure </w:t>
      </w:r>
      <w:r w:rsidR="0095545A">
        <w:rPr>
          <w:rFonts w:cstheme="minorHAnsi"/>
        </w:rPr>
        <w:t>Subsector covers</w:t>
      </w:r>
      <w:r w:rsidR="0095545A" w:rsidRPr="0095545A">
        <w:rPr>
          <w:rFonts w:cstheme="minorHAnsi"/>
        </w:rPr>
        <w:t xml:space="preserve"> physical locations (storage facilities, polling places, and locations where votes are tabulated) and technology infrastructure (voter registration databases, voting systems, and other technology used to manage elections and to report and validate results). </w:t>
      </w:r>
      <w:r w:rsidR="005F1A36" w:rsidRPr="005F1A36">
        <w:rPr>
          <w:rFonts w:cstheme="minorHAnsi"/>
        </w:rPr>
        <w:t>It does not include infrastructure related to political campaigns.</w:t>
      </w:r>
    </w:p>
    <w:p w14:paraId="0F84ED6D" w14:textId="2C971F1D" w:rsidR="00E62A64" w:rsidRDefault="00E62A64" w:rsidP="000E5962">
      <w:pPr>
        <w:pStyle w:val="Bullet3"/>
        <w:ind w:left="1260"/>
        <w:rPr>
          <w:rFonts w:cstheme="minorHAnsi"/>
        </w:rPr>
      </w:pPr>
      <w:r w:rsidRPr="003B38AC">
        <w:rPr>
          <w:rFonts w:cstheme="minorHAnsi"/>
          <w:b/>
        </w:rPr>
        <w:t>National Monuments and Icons Subsector</w:t>
      </w:r>
      <w:r w:rsidRPr="003B38AC">
        <w:rPr>
          <w:rFonts w:cstheme="minorHAnsi"/>
        </w:rPr>
        <w:t xml:space="preserve"> encompasses a diverse array of assets, networks, systems, and functions located throughout the United States. Many National Monuments and Icons assets are listed in either the National Register of Historic Places or the List of National Historic Landmarks.</w:t>
      </w:r>
    </w:p>
    <w:p w14:paraId="0CE5DE0B" w14:textId="77777777" w:rsidR="0071168E" w:rsidRDefault="00E62A64" w:rsidP="00F8410E">
      <w:pPr>
        <w:pStyle w:val="Heading2"/>
        <w:keepNext w:val="0"/>
        <w:keepLines w:val="0"/>
        <w:ind w:hanging="360"/>
      </w:pPr>
      <w:bookmarkStart w:id="186" w:name="_Toc4862738"/>
      <w:bookmarkStart w:id="187" w:name="_Toc6153140"/>
      <w:bookmarkStart w:id="188" w:name="_Toc6153567"/>
      <w:bookmarkStart w:id="189" w:name="_Toc500311006"/>
      <w:bookmarkStart w:id="190" w:name="_Toc504762740"/>
      <w:bookmarkStart w:id="191" w:name="_Toc504766595"/>
      <w:bookmarkStart w:id="192" w:name="_Toc511039340"/>
      <w:bookmarkStart w:id="193" w:name="_Toc511039454"/>
      <w:bookmarkStart w:id="194" w:name="_Toc511039533"/>
      <w:bookmarkStart w:id="195" w:name="_Toc511039589"/>
      <w:r w:rsidRPr="003B38AC">
        <w:t>Information Technology</w:t>
      </w:r>
      <w:bookmarkEnd w:id="186"/>
      <w:bookmarkEnd w:id="187"/>
      <w:bookmarkEnd w:id="188"/>
    </w:p>
    <w:p w14:paraId="7C33AF91" w14:textId="7F27068C" w:rsidR="00E62A64" w:rsidRPr="003B38AC" w:rsidRDefault="00E62A64" w:rsidP="006E1886">
      <w:pPr>
        <w:pStyle w:val="Body2"/>
      </w:pPr>
      <w:r w:rsidRPr="003B38AC">
        <w:t xml:space="preserve">Comprised of, but not limited to, the following: Domain Name System </w:t>
      </w:r>
      <w:r w:rsidR="00EA3C95">
        <w:t xml:space="preserve">(DNS) </w:t>
      </w:r>
      <w:r w:rsidRPr="003B38AC">
        <w:t>root and Generic Top-Level Domain Operators; Internet Service Providers</w:t>
      </w:r>
      <w:r w:rsidR="00EA3C95">
        <w:t xml:space="preserve"> (ISP)</w:t>
      </w:r>
      <w:r w:rsidRPr="003B38AC">
        <w:t>; Internet Backbone Providers; Internet Portal and e-mail Providers; Networking Hardwired Companies; Networking Software Companies and Security Service Vendors.</w:t>
      </w:r>
      <w:bookmarkEnd w:id="189"/>
      <w:bookmarkEnd w:id="190"/>
      <w:bookmarkEnd w:id="191"/>
      <w:bookmarkEnd w:id="192"/>
      <w:bookmarkEnd w:id="193"/>
      <w:bookmarkEnd w:id="194"/>
      <w:bookmarkEnd w:id="195"/>
    </w:p>
    <w:p w14:paraId="6ED046F9" w14:textId="77777777" w:rsidR="0071168E" w:rsidRDefault="00E62A64" w:rsidP="00F8410E">
      <w:pPr>
        <w:pStyle w:val="Heading2"/>
        <w:keepNext w:val="0"/>
        <w:keepLines w:val="0"/>
        <w:ind w:hanging="360"/>
      </w:pPr>
      <w:bookmarkStart w:id="196" w:name="_Toc4862739"/>
      <w:bookmarkStart w:id="197" w:name="_Toc6153141"/>
      <w:bookmarkStart w:id="198" w:name="_Toc6153568"/>
      <w:bookmarkStart w:id="199" w:name="_Toc500311007"/>
      <w:bookmarkStart w:id="200" w:name="_Toc504762741"/>
      <w:bookmarkStart w:id="201" w:name="_Toc504766596"/>
      <w:bookmarkStart w:id="202" w:name="_Toc511039341"/>
      <w:bookmarkStart w:id="203" w:name="_Toc511039455"/>
      <w:bookmarkStart w:id="204" w:name="_Toc511039534"/>
      <w:bookmarkStart w:id="205" w:name="_Toc511039590"/>
      <w:r w:rsidRPr="003B38AC">
        <w:lastRenderedPageBreak/>
        <w:t>Nuclear Reactors, Materials and Waste</w:t>
      </w:r>
      <w:bookmarkEnd w:id="196"/>
      <w:bookmarkEnd w:id="197"/>
      <w:bookmarkEnd w:id="198"/>
    </w:p>
    <w:p w14:paraId="5CB69C7B" w14:textId="093FC75F" w:rsidR="00E62A64" w:rsidRPr="003B38AC" w:rsidRDefault="00E62A64" w:rsidP="006E1886">
      <w:pPr>
        <w:pStyle w:val="Body2"/>
      </w:pPr>
      <w:r w:rsidRPr="003B38AC">
        <w:t>Includes nuclear power plants; non-power nuclear reactors used for research, testing and training; nuclear materials used in medical, industrial, and academic settings; nuclear fuel fabrication facilities, decommissioning reactors and the transportation, storage, and disposal of nuclear materials and waste.</w:t>
      </w:r>
      <w:bookmarkEnd w:id="199"/>
      <w:bookmarkEnd w:id="200"/>
      <w:bookmarkEnd w:id="201"/>
      <w:bookmarkEnd w:id="202"/>
      <w:bookmarkEnd w:id="203"/>
      <w:bookmarkEnd w:id="204"/>
      <w:bookmarkEnd w:id="205"/>
    </w:p>
    <w:p w14:paraId="3892EABA" w14:textId="77777777" w:rsidR="0071168E" w:rsidRDefault="00E62A64" w:rsidP="00F8410E">
      <w:pPr>
        <w:pStyle w:val="Heading2"/>
        <w:keepNext w:val="0"/>
        <w:keepLines w:val="0"/>
        <w:ind w:hanging="360"/>
      </w:pPr>
      <w:bookmarkStart w:id="206" w:name="_Toc4862740"/>
      <w:bookmarkStart w:id="207" w:name="_Toc6153142"/>
      <w:bookmarkStart w:id="208" w:name="_Toc6153569"/>
      <w:bookmarkStart w:id="209" w:name="_Toc500311008"/>
      <w:bookmarkStart w:id="210" w:name="_Toc504762742"/>
      <w:bookmarkStart w:id="211" w:name="_Toc504766597"/>
      <w:bookmarkStart w:id="212" w:name="_Toc511039342"/>
      <w:bookmarkStart w:id="213" w:name="_Toc511039456"/>
      <w:bookmarkStart w:id="214" w:name="_Toc511039535"/>
      <w:bookmarkStart w:id="215" w:name="_Toc511039591"/>
      <w:r w:rsidRPr="003B38AC">
        <w:t>Healthcare and Public Health</w:t>
      </w:r>
      <w:bookmarkEnd w:id="206"/>
      <w:bookmarkEnd w:id="207"/>
      <w:bookmarkEnd w:id="208"/>
    </w:p>
    <w:p w14:paraId="423B7F23" w14:textId="72A4D52C" w:rsidR="008B7DB3" w:rsidRPr="003B38AC" w:rsidRDefault="00E62A64" w:rsidP="006E1886">
      <w:pPr>
        <w:pStyle w:val="Body2"/>
      </w:pPr>
      <w:r w:rsidRPr="003B38AC">
        <w:t>Comprised of hospitals, clinics, and other care facilities dedicated to the maintenance and/or improvement of the health of their customers. The Public Health and Healthcare sector plays a significant role in response and recovery across all sectors in the event of a natural or manmade disaster.</w:t>
      </w:r>
      <w:bookmarkEnd w:id="209"/>
      <w:bookmarkEnd w:id="210"/>
      <w:bookmarkEnd w:id="211"/>
      <w:bookmarkEnd w:id="212"/>
      <w:bookmarkEnd w:id="213"/>
      <w:bookmarkEnd w:id="214"/>
      <w:bookmarkEnd w:id="215"/>
      <w:r w:rsidR="00406F38" w:rsidRPr="003B38AC">
        <w:t xml:space="preserve"> </w:t>
      </w:r>
    </w:p>
    <w:p w14:paraId="464DF656" w14:textId="77777777" w:rsidR="0071168E" w:rsidRDefault="00E62A64" w:rsidP="00F8410E">
      <w:pPr>
        <w:pStyle w:val="Heading2"/>
        <w:ind w:hanging="360"/>
      </w:pPr>
      <w:bookmarkStart w:id="216" w:name="_Toc4862741"/>
      <w:bookmarkStart w:id="217" w:name="_Toc6153143"/>
      <w:bookmarkStart w:id="218" w:name="_Toc6153570"/>
      <w:bookmarkStart w:id="219" w:name="_Toc500311009"/>
      <w:bookmarkStart w:id="220" w:name="_Toc504762743"/>
      <w:bookmarkStart w:id="221" w:name="_Toc504766598"/>
      <w:bookmarkStart w:id="222" w:name="_Toc511039343"/>
      <w:bookmarkStart w:id="223" w:name="_Toc511039457"/>
      <w:bookmarkStart w:id="224" w:name="_Toc511039536"/>
      <w:bookmarkStart w:id="225" w:name="_Toc511039592"/>
      <w:r w:rsidRPr="003B38AC">
        <w:t>Transportation Systems</w:t>
      </w:r>
      <w:bookmarkEnd w:id="216"/>
      <w:bookmarkEnd w:id="217"/>
      <w:bookmarkEnd w:id="218"/>
    </w:p>
    <w:p w14:paraId="05F241A6" w14:textId="7AF28E67" w:rsidR="00E62A64" w:rsidRPr="003B38AC" w:rsidRDefault="00E62A64" w:rsidP="006E1886">
      <w:pPr>
        <w:pStyle w:val="Body2"/>
      </w:pPr>
      <w:r w:rsidRPr="003B38AC">
        <w:t>Consists of seven key subsectors or modes:</w:t>
      </w:r>
      <w:bookmarkEnd w:id="219"/>
      <w:bookmarkEnd w:id="220"/>
      <w:bookmarkEnd w:id="221"/>
      <w:bookmarkEnd w:id="222"/>
      <w:bookmarkEnd w:id="223"/>
      <w:bookmarkEnd w:id="224"/>
      <w:bookmarkEnd w:id="225"/>
    </w:p>
    <w:p w14:paraId="12283F90" w14:textId="1EEF87FD" w:rsidR="00E62A64" w:rsidRPr="003B38AC" w:rsidRDefault="00E62A64" w:rsidP="00843272">
      <w:pPr>
        <w:pStyle w:val="Bullet3"/>
        <w:ind w:left="1260"/>
        <w:rPr>
          <w:rFonts w:cstheme="minorHAnsi"/>
          <w:sz w:val="20"/>
        </w:rPr>
      </w:pPr>
      <w:r w:rsidRPr="003B38AC">
        <w:rPr>
          <w:rFonts w:cstheme="minorHAnsi"/>
          <w:b/>
        </w:rPr>
        <w:t>Aviation</w:t>
      </w:r>
      <w:r w:rsidRPr="003B38AC">
        <w:rPr>
          <w:rFonts w:cstheme="minorHAnsi"/>
        </w:rPr>
        <w:t>: includes aircraft, air traffic control systems, and approximately 450 commercial airports and 19,000 additional airports, heliports, and landing strips. This mode includes civil and joint use military airports, heliports, short takeoff and</w:t>
      </w:r>
      <w:r w:rsidRPr="003B38AC">
        <w:rPr>
          <w:rFonts w:cstheme="minorHAnsi"/>
          <w:spacing w:val="-32"/>
        </w:rPr>
        <w:t xml:space="preserve"> </w:t>
      </w:r>
      <w:r w:rsidRPr="003B38AC">
        <w:rPr>
          <w:rFonts w:cstheme="minorHAnsi"/>
        </w:rPr>
        <w:t>landing ports, and seaplane</w:t>
      </w:r>
      <w:r w:rsidRPr="003B38AC">
        <w:rPr>
          <w:rFonts w:cstheme="minorHAnsi"/>
          <w:spacing w:val="-12"/>
        </w:rPr>
        <w:t xml:space="preserve"> </w:t>
      </w:r>
      <w:r w:rsidRPr="003B38AC">
        <w:rPr>
          <w:rFonts w:cstheme="minorHAnsi"/>
        </w:rPr>
        <w:t>bases.</w:t>
      </w:r>
    </w:p>
    <w:p w14:paraId="04D8497C" w14:textId="0F3DAD73" w:rsidR="00E62A64" w:rsidRPr="003B38AC" w:rsidRDefault="00E62A64" w:rsidP="00843272">
      <w:pPr>
        <w:pStyle w:val="Bullet3"/>
        <w:ind w:left="1260"/>
        <w:rPr>
          <w:rFonts w:cstheme="minorHAnsi"/>
          <w:sz w:val="20"/>
        </w:rPr>
      </w:pPr>
      <w:r w:rsidRPr="003B38AC">
        <w:rPr>
          <w:rFonts w:cstheme="minorHAnsi"/>
          <w:b/>
        </w:rPr>
        <w:t xml:space="preserve">Highway Infrastructure and Motor Carrier: </w:t>
      </w:r>
      <w:r w:rsidRPr="003B38AC">
        <w:rPr>
          <w:rFonts w:cstheme="minorHAnsi"/>
        </w:rPr>
        <w:t>Encompasses nearly 4 million miles of roadway, almost 600,000 bridges,</w:t>
      </w:r>
      <w:r w:rsidRPr="003B38AC">
        <w:rPr>
          <w:rFonts w:cstheme="minorHAnsi"/>
          <w:spacing w:val="-30"/>
        </w:rPr>
        <w:t xml:space="preserve"> </w:t>
      </w:r>
      <w:r w:rsidRPr="003B38AC">
        <w:rPr>
          <w:rFonts w:cstheme="minorHAnsi"/>
        </w:rPr>
        <w:t>and some 400 tunnels in 35 states. Vehicles include automobiles, motorcycles, and trucks carrying hazardous materials, other commercial freight vehicles, motor</w:t>
      </w:r>
      <w:r w:rsidR="00281718" w:rsidRPr="003B38AC">
        <w:rPr>
          <w:rFonts w:cstheme="minorHAnsi"/>
        </w:rPr>
        <w:t xml:space="preserve"> </w:t>
      </w:r>
      <w:r w:rsidRPr="003B38AC">
        <w:rPr>
          <w:rFonts w:cstheme="minorHAnsi"/>
        </w:rPr>
        <w:t>coaches, and school</w:t>
      </w:r>
      <w:r w:rsidRPr="003B38AC">
        <w:rPr>
          <w:rFonts w:cstheme="minorHAnsi"/>
          <w:spacing w:val="-27"/>
        </w:rPr>
        <w:t xml:space="preserve"> </w:t>
      </w:r>
      <w:r w:rsidRPr="003B38AC">
        <w:rPr>
          <w:rFonts w:cstheme="minorHAnsi"/>
        </w:rPr>
        <w:t>buses.</w:t>
      </w:r>
    </w:p>
    <w:p w14:paraId="0AC517CC" w14:textId="0BFDC6E5" w:rsidR="00E62A64" w:rsidRPr="003B38AC" w:rsidRDefault="00E62A64" w:rsidP="00843272">
      <w:pPr>
        <w:pStyle w:val="Bullet3"/>
        <w:ind w:left="1260"/>
        <w:rPr>
          <w:rFonts w:cstheme="minorHAnsi"/>
          <w:sz w:val="20"/>
        </w:rPr>
      </w:pPr>
      <w:r w:rsidRPr="003B38AC">
        <w:rPr>
          <w:rFonts w:cstheme="minorHAnsi"/>
          <w:b/>
        </w:rPr>
        <w:t xml:space="preserve">Maritime Transportation Systems: </w:t>
      </w:r>
      <w:r w:rsidRPr="003B38AC">
        <w:rPr>
          <w:rFonts w:cstheme="minorHAnsi"/>
        </w:rPr>
        <w:t>Consists of about 95,000 miles of coastline, 361 ports, 25,000 miles of waterways, 3.4 million square miles of Exclusive Economic Zone, and</w:t>
      </w:r>
      <w:r w:rsidRPr="003B38AC">
        <w:rPr>
          <w:rFonts w:cstheme="minorHAnsi"/>
          <w:spacing w:val="-30"/>
        </w:rPr>
        <w:t xml:space="preserve"> </w:t>
      </w:r>
      <w:r w:rsidRPr="003B38AC">
        <w:rPr>
          <w:rFonts w:cstheme="minorHAnsi"/>
        </w:rPr>
        <w:t>intermodal landside connections, which allow the various modes of transportation to move people and goods to, from, and on the water.</w:t>
      </w:r>
    </w:p>
    <w:p w14:paraId="078298C5" w14:textId="1431CD00" w:rsidR="00E62A64" w:rsidRPr="003B38AC" w:rsidRDefault="00E62A64" w:rsidP="00843272">
      <w:pPr>
        <w:pStyle w:val="Bullet3"/>
        <w:ind w:left="1260"/>
        <w:rPr>
          <w:rFonts w:cstheme="minorHAnsi"/>
          <w:sz w:val="20"/>
        </w:rPr>
      </w:pPr>
      <w:r w:rsidRPr="003B38AC">
        <w:rPr>
          <w:rFonts w:cstheme="minorHAnsi"/>
          <w:b/>
        </w:rPr>
        <w:t xml:space="preserve">Mass Transit and Passenger Rail: </w:t>
      </w:r>
      <w:r w:rsidRPr="003B38AC">
        <w:rPr>
          <w:rFonts w:cstheme="minorHAnsi"/>
        </w:rPr>
        <w:t>Includes service by buses, rail transit (commuter rail, heavy rail--also known as subways or metros--and light rail, including trolleys and streetcars), long- distance rail--namely Amtrak and Alaska Railroad--and other,</w:t>
      </w:r>
      <w:r w:rsidRPr="003B38AC">
        <w:rPr>
          <w:rFonts w:cstheme="minorHAnsi"/>
          <w:spacing w:val="-26"/>
        </w:rPr>
        <w:t xml:space="preserve"> </w:t>
      </w:r>
      <w:r w:rsidRPr="003B38AC">
        <w:rPr>
          <w:rFonts w:cstheme="minorHAnsi"/>
        </w:rPr>
        <w:t>less common types of service (cable cars, inclined planes, funiculars, and automated guideway</w:t>
      </w:r>
      <w:r w:rsidRPr="003B38AC">
        <w:rPr>
          <w:rFonts w:cstheme="minorHAnsi"/>
          <w:spacing w:val="-15"/>
        </w:rPr>
        <w:t xml:space="preserve"> </w:t>
      </w:r>
      <w:r w:rsidRPr="003B38AC">
        <w:rPr>
          <w:rFonts w:cstheme="minorHAnsi"/>
        </w:rPr>
        <w:t>systems).</w:t>
      </w:r>
    </w:p>
    <w:p w14:paraId="74E48CF1" w14:textId="178D1C65" w:rsidR="00E62A64" w:rsidRPr="003B38AC" w:rsidRDefault="00E62A64" w:rsidP="00843272">
      <w:pPr>
        <w:pStyle w:val="Bullet3"/>
        <w:ind w:left="1260"/>
        <w:rPr>
          <w:rFonts w:cstheme="minorHAnsi"/>
        </w:rPr>
      </w:pPr>
      <w:r w:rsidRPr="003B38AC">
        <w:rPr>
          <w:rFonts w:cstheme="minorHAnsi"/>
          <w:b/>
        </w:rPr>
        <w:t xml:space="preserve">Pipeline Systems: </w:t>
      </w:r>
      <w:r w:rsidRPr="003B38AC">
        <w:rPr>
          <w:rFonts w:cstheme="minorHAnsi"/>
        </w:rPr>
        <w:t>Consists of vast networks of pipeline that traverse hundreds of thousands of miles throughout the country, carrying nearly all of the nation's natural gas and about 65 percent of hazardous liquids, as well as various chemicals. These include approximately 2.2 million miles of natural gas</w:t>
      </w:r>
      <w:r w:rsidRPr="003B38AC">
        <w:rPr>
          <w:rFonts w:cstheme="minorHAnsi"/>
          <w:spacing w:val="-33"/>
        </w:rPr>
        <w:t xml:space="preserve"> </w:t>
      </w:r>
      <w:r w:rsidRPr="003B38AC">
        <w:rPr>
          <w:rFonts w:cstheme="minorHAnsi"/>
        </w:rPr>
        <w:t>distribution pipelines, about 168,900 miles of hazardous liquid pipelines, and more than 109 liquefied natural gas processing and storage facilities.</w:t>
      </w:r>
    </w:p>
    <w:p w14:paraId="3C53FBEA" w14:textId="505B92B0" w:rsidR="00E62A64" w:rsidRPr="003B38AC" w:rsidRDefault="00E62A64" w:rsidP="00843272">
      <w:pPr>
        <w:pStyle w:val="Bullet3"/>
        <w:ind w:left="1260"/>
        <w:rPr>
          <w:rFonts w:cstheme="minorHAnsi"/>
        </w:rPr>
      </w:pPr>
      <w:r w:rsidRPr="003B38AC">
        <w:rPr>
          <w:rFonts w:cstheme="minorHAnsi"/>
          <w:b/>
        </w:rPr>
        <w:t xml:space="preserve">Freight Rail: </w:t>
      </w:r>
      <w:r w:rsidRPr="003B38AC">
        <w:rPr>
          <w:rFonts w:cstheme="minorHAnsi"/>
        </w:rPr>
        <w:t>Consists of seven major carriers, hundreds of smaller railroads, over 140,000 miles of active railroad, over 1.3 million freight cars, and roughly 20,000 locomotives. Further, over 12,000 trains operate daily. The Department of Defense</w:t>
      </w:r>
      <w:r w:rsidRPr="003B38AC">
        <w:rPr>
          <w:rFonts w:cstheme="minorHAnsi"/>
          <w:spacing w:val="-31"/>
        </w:rPr>
        <w:t xml:space="preserve"> </w:t>
      </w:r>
      <w:r w:rsidRPr="003B38AC">
        <w:rPr>
          <w:rFonts w:cstheme="minorHAnsi"/>
        </w:rPr>
        <w:t>has designated 30,000 miles of track and structure as critical to mobilization and resupply of U.S.</w:t>
      </w:r>
      <w:r w:rsidRPr="003B38AC">
        <w:rPr>
          <w:rFonts w:cstheme="minorHAnsi"/>
          <w:spacing w:val="-20"/>
        </w:rPr>
        <w:t xml:space="preserve"> </w:t>
      </w:r>
      <w:r w:rsidRPr="003B38AC">
        <w:rPr>
          <w:rFonts w:cstheme="minorHAnsi"/>
        </w:rPr>
        <w:t>forces.</w:t>
      </w:r>
    </w:p>
    <w:p w14:paraId="39CA3FF0" w14:textId="45061CEA" w:rsidR="00E62A64" w:rsidRPr="003B38AC" w:rsidRDefault="00E62A64" w:rsidP="00843272">
      <w:pPr>
        <w:pStyle w:val="Bullet3"/>
        <w:ind w:left="1260"/>
        <w:rPr>
          <w:rFonts w:cstheme="minorHAnsi"/>
        </w:rPr>
      </w:pPr>
      <w:r w:rsidRPr="003B38AC">
        <w:rPr>
          <w:rFonts w:cstheme="minorHAnsi"/>
          <w:b/>
        </w:rPr>
        <w:t xml:space="preserve">Postal and Shipping: </w:t>
      </w:r>
      <w:r w:rsidRPr="003B38AC">
        <w:rPr>
          <w:rFonts w:cstheme="minorHAnsi"/>
        </w:rPr>
        <w:t>Moves over 574 million messages, products, and financial transactions each day. Postal and</w:t>
      </w:r>
      <w:r w:rsidRPr="003B38AC">
        <w:rPr>
          <w:rFonts w:cstheme="minorHAnsi"/>
          <w:spacing w:val="-32"/>
        </w:rPr>
        <w:t xml:space="preserve"> </w:t>
      </w:r>
      <w:r w:rsidRPr="003B38AC">
        <w:rPr>
          <w:rFonts w:cstheme="minorHAnsi"/>
        </w:rPr>
        <w:t xml:space="preserve">shipping activity is differentiated from general cargo </w:t>
      </w:r>
      <w:r w:rsidRPr="003B38AC">
        <w:rPr>
          <w:rFonts w:cstheme="minorHAnsi"/>
        </w:rPr>
        <w:lastRenderedPageBreak/>
        <w:t>operations by its focus on letter or flat mail, publications, or small- and medium- size packages and by service from millions of senders to nearly 152 million</w:t>
      </w:r>
      <w:r w:rsidRPr="003B38AC">
        <w:rPr>
          <w:rFonts w:cstheme="minorHAnsi"/>
          <w:spacing w:val="-12"/>
        </w:rPr>
        <w:t xml:space="preserve"> </w:t>
      </w:r>
      <w:r w:rsidRPr="003B38AC">
        <w:rPr>
          <w:rFonts w:cstheme="minorHAnsi"/>
        </w:rPr>
        <w:t>destinations.</w:t>
      </w:r>
    </w:p>
    <w:p w14:paraId="0D9B103C" w14:textId="77777777" w:rsidR="0071168E" w:rsidRDefault="00E62A64" w:rsidP="00F8410E">
      <w:pPr>
        <w:pStyle w:val="Heading2"/>
        <w:ind w:hanging="360"/>
      </w:pPr>
      <w:bookmarkStart w:id="226" w:name="_Toc4862742"/>
      <w:bookmarkStart w:id="227" w:name="_Toc6153144"/>
      <w:bookmarkStart w:id="228" w:name="_Toc6153571"/>
      <w:bookmarkStart w:id="229" w:name="_Toc500311010"/>
      <w:bookmarkStart w:id="230" w:name="_Toc504762744"/>
      <w:bookmarkStart w:id="231" w:name="_Toc504766599"/>
      <w:bookmarkStart w:id="232" w:name="_Toc511039344"/>
      <w:bookmarkStart w:id="233" w:name="_Toc511039458"/>
      <w:bookmarkStart w:id="234" w:name="_Toc511039537"/>
      <w:bookmarkStart w:id="235" w:name="_Toc511039593"/>
      <w:r w:rsidRPr="000E5962">
        <w:t>Water and Wastewater Systems</w:t>
      </w:r>
      <w:bookmarkEnd w:id="226"/>
      <w:bookmarkEnd w:id="227"/>
      <w:bookmarkEnd w:id="228"/>
    </w:p>
    <w:p w14:paraId="6A783968" w14:textId="10CA8F70" w:rsidR="00E62A64" w:rsidRPr="000E5962" w:rsidRDefault="00E62A64" w:rsidP="006E1886">
      <w:pPr>
        <w:pStyle w:val="Body2"/>
      </w:pPr>
      <w:r w:rsidRPr="000E5962">
        <w:t>Capacities providing the means to deliver potable and non-potable water products and services.</w:t>
      </w:r>
      <w:bookmarkEnd w:id="229"/>
      <w:bookmarkEnd w:id="230"/>
      <w:bookmarkEnd w:id="231"/>
      <w:r w:rsidR="00993A7A" w:rsidRPr="000E5962">
        <w:t xml:space="preserve">  There are approximately 153,000 public drinking water systems and more than 16,000 publicly owned wastewater treatment systems in the United States. More than 80 percent of the U.S. population receives their potable water from these drinking water systems, and about 75 percent of the U.S. population has its sanitary sewerage treated by these wastewater systems.</w:t>
      </w:r>
      <w:bookmarkEnd w:id="232"/>
      <w:bookmarkEnd w:id="233"/>
      <w:bookmarkEnd w:id="234"/>
      <w:bookmarkEnd w:id="235"/>
    </w:p>
    <w:p w14:paraId="7567B141" w14:textId="77777777" w:rsidR="00F54D99" w:rsidRPr="003B38AC" w:rsidRDefault="00F54D99">
      <w:pPr>
        <w:rPr>
          <w:rFonts w:eastAsiaTheme="majorEastAsia" w:cstheme="minorHAnsi"/>
          <w:b/>
          <w:color w:val="FFFFFF" w:themeColor="background1"/>
          <w:sz w:val="24"/>
          <w:szCs w:val="32"/>
        </w:rPr>
      </w:pPr>
      <w:r w:rsidRPr="003B38AC">
        <w:rPr>
          <w:rFonts w:cstheme="minorHAnsi"/>
        </w:rPr>
        <w:br w:type="page"/>
      </w:r>
    </w:p>
    <w:p w14:paraId="061B33C0" w14:textId="634593BB" w:rsidR="002F1018" w:rsidRPr="003B38AC" w:rsidRDefault="002F1018" w:rsidP="002F1018">
      <w:pPr>
        <w:pStyle w:val="Heading1"/>
        <w:numPr>
          <w:ilvl w:val="0"/>
          <w:numId w:val="0"/>
        </w:numPr>
        <w:rPr>
          <w:rFonts w:asciiTheme="minorHAnsi" w:hAnsiTheme="minorHAnsi" w:cstheme="minorHAnsi"/>
        </w:rPr>
      </w:pPr>
      <w:bookmarkStart w:id="236" w:name="_Toc6153572"/>
      <w:r w:rsidRPr="003B38AC">
        <w:rPr>
          <w:rFonts w:asciiTheme="minorHAnsi" w:hAnsiTheme="minorHAnsi" w:cstheme="minorHAnsi"/>
        </w:rPr>
        <w:lastRenderedPageBreak/>
        <w:t xml:space="preserve">Appendix </w:t>
      </w:r>
      <w:r>
        <w:rPr>
          <w:rFonts w:asciiTheme="minorHAnsi" w:hAnsiTheme="minorHAnsi" w:cstheme="minorHAnsi"/>
        </w:rPr>
        <w:t>II</w:t>
      </w:r>
      <w:r w:rsidRPr="003B38AC">
        <w:rPr>
          <w:rFonts w:asciiTheme="minorHAnsi" w:hAnsiTheme="minorHAnsi" w:cstheme="minorHAnsi"/>
        </w:rPr>
        <w:t xml:space="preserve"> –</w:t>
      </w:r>
      <w:r>
        <w:rPr>
          <w:rFonts w:asciiTheme="minorHAnsi" w:hAnsiTheme="minorHAnsi" w:cstheme="minorHAnsi"/>
        </w:rPr>
        <w:t xml:space="preserve"> </w:t>
      </w:r>
      <w:r w:rsidR="00B02872">
        <w:rPr>
          <w:rFonts w:asciiTheme="minorHAnsi" w:hAnsiTheme="minorHAnsi" w:cstheme="minorHAnsi"/>
        </w:rPr>
        <w:t>RENS Implementation Support</w:t>
      </w:r>
      <w:bookmarkEnd w:id="236"/>
    </w:p>
    <w:p w14:paraId="1CE362CF" w14:textId="3497A363" w:rsidR="00390160" w:rsidRDefault="002F1018" w:rsidP="002F1018">
      <w:pPr>
        <w:pStyle w:val="Body1"/>
        <w:rPr>
          <w:rFonts w:cstheme="minorHAnsi"/>
        </w:rPr>
      </w:pPr>
      <w:r>
        <w:rPr>
          <w:rFonts w:cstheme="minorHAnsi"/>
        </w:rPr>
        <w:t xml:space="preserve">This appendix provides </w:t>
      </w:r>
      <w:r w:rsidR="00B02872">
        <w:rPr>
          <w:rFonts w:cstheme="minorHAnsi"/>
        </w:rPr>
        <w:t xml:space="preserve">detailed questions for each of the four </w:t>
      </w:r>
      <w:r w:rsidR="001B6E6D">
        <w:rPr>
          <w:rFonts w:cstheme="minorHAnsi"/>
        </w:rPr>
        <w:t>activities that</w:t>
      </w:r>
      <w:r w:rsidR="00390160">
        <w:rPr>
          <w:rFonts w:cstheme="minorHAnsi"/>
        </w:rPr>
        <w:t xml:space="preserve"> a</w:t>
      </w:r>
      <w:r w:rsidR="001B6E6D">
        <w:rPr>
          <w:rFonts w:cstheme="minorHAnsi"/>
        </w:rPr>
        <w:t xml:space="preserve"> successful </w:t>
      </w:r>
      <w:r w:rsidR="00390160">
        <w:rPr>
          <w:rFonts w:cstheme="minorHAnsi"/>
        </w:rPr>
        <w:t>IMA SSRP</w:t>
      </w:r>
      <w:r w:rsidR="001B6E6D">
        <w:rPr>
          <w:rFonts w:cstheme="minorHAnsi"/>
        </w:rPr>
        <w:t xml:space="preserve"> </w:t>
      </w:r>
      <w:r w:rsidR="00390160">
        <w:rPr>
          <w:rFonts w:cstheme="minorHAnsi"/>
        </w:rPr>
        <w:t xml:space="preserve">would </w:t>
      </w:r>
      <w:r w:rsidR="001B6E6D">
        <w:rPr>
          <w:rFonts w:cstheme="minorHAnsi"/>
        </w:rPr>
        <w:t>engage in</w:t>
      </w:r>
      <w:r w:rsidR="00390160">
        <w:rPr>
          <w:rFonts w:cstheme="minorHAnsi"/>
        </w:rPr>
        <w:t>:</w:t>
      </w:r>
      <w:r w:rsidR="001B6E6D">
        <w:rPr>
          <w:rFonts w:cstheme="minorHAnsi"/>
        </w:rPr>
        <w:t xml:space="preserve"> Recruitment</w:t>
      </w:r>
      <w:r w:rsidR="00390160">
        <w:rPr>
          <w:rFonts w:cstheme="minorHAnsi"/>
        </w:rPr>
        <w:t>;</w:t>
      </w:r>
      <w:r w:rsidR="001B6E6D">
        <w:rPr>
          <w:rFonts w:cstheme="minorHAnsi"/>
        </w:rPr>
        <w:t xml:space="preserve"> Education</w:t>
      </w:r>
      <w:r w:rsidR="00390160">
        <w:rPr>
          <w:rFonts w:cstheme="minorHAnsi"/>
        </w:rPr>
        <w:t>;</w:t>
      </w:r>
      <w:r w:rsidR="001B6E6D">
        <w:rPr>
          <w:rFonts w:cstheme="minorHAnsi"/>
        </w:rPr>
        <w:t xml:space="preserve"> Networking</w:t>
      </w:r>
      <w:r w:rsidR="00390160">
        <w:rPr>
          <w:rFonts w:cstheme="minorHAnsi"/>
        </w:rPr>
        <w:t>;</w:t>
      </w:r>
      <w:r w:rsidR="001B6E6D">
        <w:rPr>
          <w:rFonts w:cstheme="minorHAnsi"/>
        </w:rPr>
        <w:t xml:space="preserve"> and Information Sharing</w:t>
      </w:r>
      <w:r w:rsidR="00390160">
        <w:rPr>
          <w:rFonts w:cstheme="minorHAnsi"/>
        </w:rPr>
        <w:t>. Use these questions to</w:t>
      </w:r>
      <w:r w:rsidR="00C00D5B">
        <w:rPr>
          <w:rFonts w:cstheme="minorHAnsi"/>
        </w:rPr>
        <w:t xml:space="preserve"> effect how you</w:t>
      </w:r>
      <w:r w:rsidR="00390160">
        <w:rPr>
          <w:rFonts w:cstheme="minorHAnsi"/>
        </w:rPr>
        <w:t>:</w:t>
      </w:r>
    </w:p>
    <w:p w14:paraId="41362412" w14:textId="77777777" w:rsidR="00FC5786" w:rsidRDefault="00FC5786" w:rsidP="00903ABD">
      <w:pPr>
        <w:pStyle w:val="Body1"/>
        <w:numPr>
          <w:ilvl w:val="0"/>
          <w:numId w:val="27"/>
        </w:numPr>
        <w:rPr>
          <w:rFonts w:cstheme="minorHAnsi"/>
        </w:rPr>
      </w:pPr>
      <w:r>
        <w:rPr>
          <w:rFonts w:cstheme="minorHAnsi"/>
        </w:rPr>
        <w:t>Develop annual SSRP planning;</w:t>
      </w:r>
    </w:p>
    <w:p w14:paraId="0E169518" w14:textId="2FB63078" w:rsidR="00390160" w:rsidRDefault="00390160" w:rsidP="00903ABD">
      <w:pPr>
        <w:pStyle w:val="Body1"/>
        <w:numPr>
          <w:ilvl w:val="0"/>
          <w:numId w:val="27"/>
        </w:numPr>
        <w:rPr>
          <w:rFonts w:cstheme="minorHAnsi"/>
        </w:rPr>
      </w:pPr>
      <w:r>
        <w:rPr>
          <w:rFonts w:cstheme="minorHAnsi"/>
        </w:rPr>
        <w:t xml:space="preserve">Shape </w:t>
      </w:r>
      <w:r w:rsidR="00FC5786">
        <w:rPr>
          <w:rFonts w:cstheme="minorHAnsi"/>
        </w:rPr>
        <w:t xml:space="preserve">the activities </w:t>
      </w:r>
      <w:r w:rsidR="00EE0127">
        <w:rPr>
          <w:rFonts w:cstheme="minorHAnsi"/>
        </w:rPr>
        <w:t xml:space="preserve">you engage in to </w:t>
      </w:r>
      <w:r>
        <w:rPr>
          <w:rFonts w:cstheme="minorHAnsi"/>
        </w:rPr>
        <w:t>build and sustain your IMA SSRP;</w:t>
      </w:r>
    </w:p>
    <w:p w14:paraId="63FEE9D6" w14:textId="2B44AC1E" w:rsidR="00C00D5B" w:rsidRDefault="00C00D5B" w:rsidP="00903ABD">
      <w:pPr>
        <w:pStyle w:val="Body1"/>
        <w:numPr>
          <w:ilvl w:val="0"/>
          <w:numId w:val="27"/>
        </w:numPr>
        <w:rPr>
          <w:rFonts w:cstheme="minorHAnsi"/>
        </w:rPr>
      </w:pPr>
      <w:r>
        <w:rPr>
          <w:rFonts w:cstheme="minorHAnsi"/>
        </w:rPr>
        <w:t xml:space="preserve">Communicate </w:t>
      </w:r>
      <w:r w:rsidR="00390160">
        <w:rPr>
          <w:rFonts w:cstheme="minorHAnsi"/>
        </w:rPr>
        <w:t xml:space="preserve">to others what </w:t>
      </w:r>
      <w:r>
        <w:rPr>
          <w:rFonts w:cstheme="minorHAnsi"/>
        </w:rPr>
        <w:t xml:space="preserve">the SSRP is seeking to achieve; </w:t>
      </w:r>
    </w:p>
    <w:p w14:paraId="54D93149" w14:textId="77777777" w:rsidR="00FC5786" w:rsidRDefault="00C00D5B" w:rsidP="00903ABD">
      <w:pPr>
        <w:pStyle w:val="Body1"/>
        <w:numPr>
          <w:ilvl w:val="0"/>
          <w:numId w:val="27"/>
        </w:numPr>
        <w:rPr>
          <w:rFonts w:cstheme="minorHAnsi"/>
        </w:rPr>
      </w:pPr>
      <w:r>
        <w:rPr>
          <w:rFonts w:cstheme="minorHAnsi"/>
        </w:rPr>
        <w:t>Evaluate how well your IMA is perfor</w:t>
      </w:r>
      <w:r w:rsidR="00FC5786">
        <w:rPr>
          <w:rFonts w:cstheme="minorHAnsi"/>
        </w:rPr>
        <w:t>ming; and</w:t>
      </w:r>
    </w:p>
    <w:p w14:paraId="5C9D0758" w14:textId="6C062015" w:rsidR="002F1018" w:rsidRDefault="00EE0127" w:rsidP="00903ABD">
      <w:pPr>
        <w:pStyle w:val="Body1"/>
        <w:numPr>
          <w:ilvl w:val="0"/>
          <w:numId w:val="27"/>
        </w:numPr>
        <w:rPr>
          <w:rFonts w:cstheme="minorHAnsi"/>
        </w:rPr>
      </w:pPr>
      <w:r>
        <w:rPr>
          <w:rFonts w:cstheme="minorHAnsi"/>
        </w:rPr>
        <w:t>Identify areas for improvement within your IMA SSRP</w:t>
      </w:r>
      <w:r w:rsidR="002F1018">
        <w:rPr>
          <w:rFonts w:cstheme="minorHAnsi"/>
        </w:rPr>
        <w:t xml:space="preserve">. </w:t>
      </w:r>
    </w:p>
    <w:p w14:paraId="0F2F9676" w14:textId="0D8BCC43" w:rsidR="002F1018" w:rsidRPr="00A17108" w:rsidRDefault="00EE0127" w:rsidP="002F1018">
      <w:pPr>
        <w:pStyle w:val="Body1"/>
        <w:rPr>
          <w:rFonts w:cstheme="minorHAnsi"/>
          <w:b/>
        </w:rPr>
      </w:pPr>
      <w:r>
        <w:rPr>
          <w:rFonts w:cstheme="minorHAnsi"/>
          <w:b/>
        </w:rPr>
        <w:t>RENS</w:t>
      </w:r>
      <w:r w:rsidR="00151059">
        <w:rPr>
          <w:rFonts w:cstheme="minorHAnsi"/>
          <w:b/>
        </w:rPr>
        <w:t xml:space="preserve"> Questions</w:t>
      </w:r>
    </w:p>
    <w:p w14:paraId="79EE2012" w14:textId="21870F89" w:rsidR="007262F5" w:rsidRPr="001A6292" w:rsidRDefault="00C45624" w:rsidP="001A6292">
      <w:pPr>
        <w:ind w:left="360"/>
        <w:rPr>
          <w:rFonts w:cstheme="minorHAnsi"/>
          <w:b/>
        </w:rPr>
      </w:pPr>
      <w:r w:rsidRPr="001A6292">
        <w:rPr>
          <w:rFonts w:cstheme="minorHAnsi"/>
          <w:b/>
        </w:rPr>
        <w:t>1. Recruitment</w:t>
      </w:r>
    </w:p>
    <w:p w14:paraId="11EAF8CE" w14:textId="77777777"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Do you have representation from all of the significant (sector specific) organizations/agencies involved in owning or operating CI in your chapters area?</w:t>
      </w:r>
    </w:p>
    <w:p w14:paraId="7E57B5D9" w14:textId="77777777"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Do you have a list of other organizations/agencies within your sector who should be members of your chapter?</w:t>
      </w:r>
    </w:p>
    <w:p w14:paraId="05E83CD2" w14:textId="1ADCB835"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 xml:space="preserve">What are you </w:t>
      </w:r>
      <w:r w:rsidR="002775BC">
        <w:rPr>
          <w:rFonts w:cstheme="minorHAnsi"/>
        </w:rPr>
        <w:t>doing</w:t>
      </w:r>
      <w:r w:rsidR="006E599E">
        <w:rPr>
          <w:rFonts w:cstheme="minorHAnsi"/>
        </w:rPr>
        <w:t xml:space="preserve"> </w:t>
      </w:r>
      <w:r w:rsidRPr="007262F5">
        <w:rPr>
          <w:rFonts w:cstheme="minorHAnsi"/>
        </w:rPr>
        <w:t>to recruit members of your sector into the chapter?</w:t>
      </w:r>
    </w:p>
    <w:p w14:paraId="397208D9" w14:textId="20937E01"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 xml:space="preserve">What challenges are you facing with recruiting members into your </w:t>
      </w:r>
      <w:r w:rsidR="00533BAD">
        <w:rPr>
          <w:rFonts w:cstheme="minorHAnsi"/>
        </w:rPr>
        <w:t>SC</w:t>
      </w:r>
      <w:r w:rsidRPr="007262F5">
        <w:rPr>
          <w:rFonts w:cstheme="minorHAnsi"/>
        </w:rPr>
        <w:t xml:space="preserve"> program?</w:t>
      </w:r>
    </w:p>
    <w:p w14:paraId="66CA4E63" w14:textId="77777777"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Do you need some help with recruiting sector members?</w:t>
      </w:r>
    </w:p>
    <w:p w14:paraId="26AD3400" w14:textId="1F6D1409" w:rsidR="007262F5" w:rsidRPr="001A6292" w:rsidRDefault="007262F5" w:rsidP="001A6292">
      <w:pPr>
        <w:ind w:left="360"/>
        <w:rPr>
          <w:rFonts w:cstheme="minorHAnsi"/>
          <w:b/>
        </w:rPr>
      </w:pPr>
      <w:r w:rsidRPr="001A6292">
        <w:rPr>
          <w:rFonts w:cstheme="minorHAnsi"/>
          <w:b/>
        </w:rPr>
        <w:t>2. Education</w:t>
      </w:r>
    </w:p>
    <w:p w14:paraId="6150CFA9"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Have you asked members of your sector what educational areas/subjects they would like to see?</w:t>
      </w:r>
    </w:p>
    <w:p w14:paraId="743B83D2"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 xml:space="preserve">Do you have access to threat/risk assessment reports (for your sector) that you can use to develop an education program for members of your sector? </w:t>
      </w:r>
    </w:p>
    <w:p w14:paraId="2A3D120A"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Have you assembled a list of potential speakers on subjects related to your sector?</w:t>
      </w:r>
    </w:p>
    <w:p w14:paraId="03E9E221" w14:textId="62C26A22"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 xml:space="preserve">Do you interact with other </w:t>
      </w:r>
      <w:r w:rsidR="00666B8E">
        <w:rPr>
          <w:rFonts w:cstheme="minorHAnsi"/>
        </w:rPr>
        <w:t>SCs</w:t>
      </w:r>
      <w:r w:rsidRPr="001A6292">
        <w:rPr>
          <w:rFonts w:cstheme="minorHAnsi"/>
        </w:rPr>
        <w:t>/local SIGs to use them to offer training to members of your sector?</w:t>
      </w:r>
    </w:p>
    <w:p w14:paraId="3E94ACF5"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Do you need some help developing education opportunities for members of your sector?</w:t>
      </w:r>
    </w:p>
    <w:p w14:paraId="48EE5814" w14:textId="26C4D1EE" w:rsidR="007262F5" w:rsidRPr="001A6292" w:rsidRDefault="007262F5" w:rsidP="001A6292">
      <w:pPr>
        <w:ind w:left="360"/>
        <w:rPr>
          <w:rFonts w:cstheme="minorHAnsi"/>
          <w:b/>
        </w:rPr>
      </w:pPr>
      <w:r w:rsidRPr="001A6292">
        <w:rPr>
          <w:rFonts w:cstheme="minorHAnsi"/>
          <w:b/>
        </w:rPr>
        <w:t>3. Networking</w:t>
      </w:r>
    </w:p>
    <w:p w14:paraId="7DF8EF35" w14:textId="77777777"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Do members of your sector get a chance to network/talk to each other about the threats/risks they face?</w:t>
      </w:r>
    </w:p>
    <w:p w14:paraId="51FDC9ED" w14:textId="77777777"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Do you have a formal program to setup events where members of your sector can talk/network with each other? (separate from education)</w:t>
      </w:r>
    </w:p>
    <w:p w14:paraId="103864BD" w14:textId="77777777"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lastRenderedPageBreak/>
        <w:t>Have you engaged other associations (related to your sector) that can offer networking opportunities for members of your sector?</w:t>
      </w:r>
    </w:p>
    <w:p w14:paraId="5E7D5FC1" w14:textId="46CAA6AD"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 xml:space="preserve">Have you </w:t>
      </w:r>
      <w:r w:rsidRPr="001A6292">
        <w:rPr>
          <w:rFonts w:cstheme="minorHAnsi"/>
          <w:b/>
          <w:bCs/>
        </w:rPr>
        <w:t>worked</w:t>
      </w:r>
      <w:r w:rsidRPr="001A6292">
        <w:rPr>
          <w:rFonts w:cstheme="minorHAnsi"/>
        </w:rPr>
        <w:t xml:space="preserve"> with other local </w:t>
      </w:r>
      <w:r w:rsidR="00666B8E">
        <w:rPr>
          <w:rFonts w:cstheme="minorHAnsi"/>
        </w:rPr>
        <w:t>SCs</w:t>
      </w:r>
      <w:r w:rsidRPr="001A6292">
        <w:rPr>
          <w:rFonts w:cstheme="minorHAnsi"/>
        </w:rPr>
        <w:t xml:space="preserve"> to offer networking opportunities between related sectors in your chapter? (like health and IT)</w:t>
      </w:r>
    </w:p>
    <w:p w14:paraId="0ACF58B1" w14:textId="43ECC563"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 xml:space="preserve">Do you interact with other IMA chapter </w:t>
      </w:r>
      <w:r w:rsidR="00666B8E">
        <w:rPr>
          <w:rFonts w:cstheme="minorHAnsi"/>
        </w:rPr>
        <w:t>SCs</w:t>
      </w:r>
      <w:r w:rsidRPr="001A6292">
        <w:rPr>
          <w:rFonts w:cstheme="minorHAnsi"/>
        </w:rPr>
        <w:t xml:space="preserve"> (for your sector) in development of your program? (new)</w:t>
      </w:r>
    </w:p>
    <w:p w14:paraId="67B65B0B" w14:textId="3A35DCD5" w:rsidR="007262F5" w:rsidRPr="001A6292" w:rsidRDefault="001A6292" w:rsidP="00903ABD">
      <w:pPr>
        <w:numPr>
          <w:ilvl w:val="0"/>
          <w:numId w:val="30"/>
        </w:numPr>
        <w:tabs>
          <w:tab w:val="clear" w:pos="720"/>
          <w:tab w:val="num" w:pos="1080"/>
        </w:tabs>
        <w:ind w:left="1080"/>
        <w:rPr>
          <w:rFonts w:cstheme="minorHAnsi"/>
        </w:rPr>
      </w:pPr>
      <w:r w:rsidRPr="001A6292">
        <w:rPr>
          <w:rFonts w:cstheme="minorHAnsi"/>
        </w:rPr>
        <w:t>Do you need some help developing networking opportunities for members of your sector?</w:t>
      </w:r>
    </w:p>
    <w:p w14:paraId="0E77B5D3" w14:textId="59CFAF0E" w:rsidR="007262F5" w:rsidRPr="001A6292" w:rsidRDefault="007262F5" w:rsidP="001A6292">
      <w:pPr>
        <w:ind w:left="360"/>
        <w:rPr>
          <w:rFonts w:cstheme="minorHAnsi"/>
          <w:b/>
        </w:rPr>
      </w:pPr>
      <w:r w:rsidRPr="001A6292">
        <w:rPr>
          <w:rFonts w:cstheme="minorHAnsi"/>
          <w:b/>
        </w:rPr>
        <w:t>4. Information Sharing</w:t>
      </w:r>
    </w:p>
    <w:p w14:paraId="5CBEE01F" w14:textId="66643389"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What mechanisms are available in your chapter for two-way information sharing with the FBI, DHS, fusion center</w:t>
      </w:r>
      <w:r w:rsidR="002775BC">
        <w:rPr>
          <w:rFonts w:cstheme="minorHAnsi"/>
        </w:rPr>
        <w:t xml:space="preserve">, </w:t>
      </w:r>
      <w:proofErr w:type="spellStart"/>
      <w:r w:rsidR="002775BC">
        <w:rPr>
          <w:rFonts w:cstheme="minorHAnsi"/>
        </w:rPr>
        <w:t>etc</w:t>
      </w:r>
      <w:proofErr w:type="spellEnd"/>
      <w:r w:rsidRPr="001A6292">
        <w:rPr>
          <w:rFonts w:cstheme="minorHAnsi"/>
        </w:rPr>
        <w:t>?</w:t>
      </w:r>
    </w:p>
    <w:p w14:paraId="21A8E1CD" w14:textId="77777777"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Do you have a good relationship with these agencies, one that includes good two-way information sharing?</w:t>
      </w:r>
    </w:p>
    <w:p w14:paraId="66EB3576" w14:textId="487BB21E"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How is the relationship between your sector members and the FBI? (</w:t>
      </w:r>
      <w:proofErr w:type="gramStart"/>
      <w:r w:rsidRPr="001A6292">
        <w:rPr>
          <w:rFonts w:cstheme="minorHAnsi"/>
        </w:rPr>
        <w:t>also</w:t>
      </w:r>
      <w:proofErr w:type="gramEnd"/>
      <w:r w:rsidRPr="001A6292">
        <w:rPr>
          <w:rFonts w:cstheme="minorHAnsi"/>
        </w:rPr>
        <w:t xml:space="preserve"> DHS, Local </w:t>
      </w:r>
      <w:r w:rsidR="0006570E">
        <w:rPr>
          <w:rFonts w:cstheme="minorHAnsi"/>
        </w:rPr>
        <w:t>F</w:t>
      </w:r>
      <w:r w:rsidRPr="001A6292">
        <w:rPr>
          <w:rFonts w:cstheme="minorHAnsi"/>
        </w:rPr>
        <w:t xml:space="preserve">usion </w:t>
      </w:r>
      <w:r w:rsidR="0006570E">
        <w:rPr>
          <w:rFonts w:cstheme="minorHAnsi"/>
        </w:rPr>
        <w:t>C</w:t>
      </w:r>
      <w:r w:rsidRPr="001A6292">
        <w:rPr>
          <w:rFonts w:cstheme="minorHAnsi"/>
        </w:rPr>
        <w:t xml:space="preserve">enter, </w:t>
      </w:r>
      <w:proofErr w:type="spellStart"/>
      <w:r w:rsidRPr="001A6292">
        <w:rPr>
          <w:rFonts w:cstheme="minorHAnsi"/>
        </w:rPr>
        <w:t>etc</w:t>
      </w:r>
      <w:proofErr w:type="spellEnd"/>
      <w:r w:rsidRPr="001A6292">
        <w:rPr>
          <w:rFonts w:cstheme="minorHAnsi"/>
        </w:rPr>
        <w:t>?)</w:t>
      </w:r>
    </w:p>
    <w:p w14:paraId="686ECE5A" w14:textId="77777777"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Are there things that you (or your chapter) do to promote better information sharing?</w:t>
      </w:r>
    </w:p>
    <w:p w14:paraId="7DEF2E67" w14:textId="522AB5B1"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 xml:space="preserve">Do you need some help developing better </w:t>
      </w:r>
      <w:r w:rsidR="0006570E">
        <w:rPr>
          <w:rFonts w:cstheme="minorHAnsi"/>
        </w:rPr>
        <w:t>two</w:t>
      </w:r>
      <w:r w:rsidRPr="001A6292">
        <w:rPr>
          <w:rFonts w:cstheme="minorHAnsi"/>
        </w:rPr>
        <w:t>-way information sharing?</w:t>
      </w:r>
    </w:p>
    <w:p w14:paraId="0F7B81CF" w14:textId="77777777" w:rsidR="007262F5" w:rsidRDefault="007262F5">
      <w:pPr>
        <w:rPr>
          <w:rFonts w:cstheme="minorHAnsi"/>
        </w:rPr>
      </w:pPr>
    </w:p>
    <w:p w14:paraId="7188C01A" w14:textId="4EC59F29" w:rsidR="002F1018" w:rsidRDefault="002F1018">
      <w:pPr>
        <w:rPr>
          <w:rFonts w:eastAsiaTheme="majorEastAsia" w:cstheme="minorHAnsi"/>
          <w:b/>
          <w:color w:val="FFFFFF" w:themeColor="background1"/>
          <w:sz w:val="24"/>
          <w:szCs w:val="32"/>
        </w:rPr>
      </w:pPr>
      <w:r>
        <w:rPr>
          <w:rFonts w:cstheme="minorHAnsi"/>
        </w:rPr>
        <w:br w:type="page"/>
      </w:r>
    </w:p>
    <w:p w14:paraId="64FCE999" w14:textId="6E8B4FFE" w:rsidR="00F62AE5" w:rsidRPr="003B38AC" w:rsidRDefault="00E62A64" w:rsidP="009C02BC">
      <w:pPr>
        <w:pStyle w:val="Heading1"/>
        <w:numPr>
          <w:ilvl w:val="0"/>
          <w:numId w:val="0"/>
        </w:numPr>
        <w:rPr>
          <w:rFonts w:asciiTheme="minorHAnsi" w:hAnsiTheme="minorHAnsi" w:cstheme="minorHAnsi"/>
        </w:rPr>
      </w:pPr>
      <w:bookmarkStart w:id="237" w:name="_Toc6153573"/>
      <w:r w:rsidRPr="003B38AC">
        <w:rPr>
          <w:rFonts w:asciiTheme="minorHAnsi" w:hAnsiTheme="minorHAnsi" w:cstheme="minorHAnsi"/>
        </w:rPr>
        <w:lastRenderedPageBreak/>
        <w:t>Appendix I</w:t>
      </w:r>
      <w:r w:rsidR="002F1018">
        <w:rPr>
          <w:rFonts w:asciiTheme="minorHAnsi" w:hAnsiTheme="minorHAnsi" w:cstheme="minorHAnsi"/>
        </w:rPr>
        <w:t>I</w:t>
      </w:r>
      <w:r w:rsidRPr="003B38AC">
        <w:rPr>
          <w:rFonts w:asciiTheme="minorHAnsi" w:hAnsiTheme="minorHAnsi" w:cstheme="minorHAnsi"/>
        </w:rPr>
        <w:t>I</w:t>
      </w:r>
      <w:r w:rsidR="001F2807" w:rsidRPr="003B38AC">
        <w:rPr>
          <w:rFonts w:asciiTheme="minorHAnsi" w:hAnsiTheme="minorHAnsi" w:cstheme="minorHAnsi"/>
        </w:rPr>
        <w:t xml:space="preserve"> –</w:t>
      </w:r>
      <w:r w:rsidRPr="003B38AC">
        <w:rPr>
          <w:rFonts w:asciiTheme="minorHAnsi" w:hAnsiTheme="minorHAnsi" w:cstheme="minorHAnsi"/>
        </w:rPr>
        <w:t xml:space="preserve"> National Sector Chief Selection Process</w:t>
      </w:r>
      <w:bookmarkEnd w:id="237"/>
    </w:p>
    <w:p w14:paraId="3AC9F2BF" w14:textId="2CE99012" w:rsidR="008575CD" w:rsidRPr="003B38AC" w:rsidRDefault="00666B8E" w:rsidP="008575CD">
      <w:pPr>
        <w:pStyle w:val="Body1"/>
        <w:rPr>
          <w:rFonts w:cstheme="minorHAnsi"/>
        </w:rPr>
      </w:pPr>
      <w:r>
        <w:rPr>
          <w:rFonts w:cstheme="minorHAnsi"/>
        </w:rPr>
        <w:t>NSC</w:t>
      </w:r>
      <w:r w:rsidR="008575CD" w:rsidRPr="003B38AC">
        <w:rPr>
          <w:rFonts w:cstheme="minorHAnsi"/>
        </w:rPr>
        <w:t xml:space="preserve">s will be selected through a competitive process, led by the </w:t>
      </w:r>
      <w:bookmarkStart w:id="238" w:name="_Hlk6146472"/>
      <w:r w:rsidR="00804C9E">
        <w:rPr>
          <w:rFonts w:cstheme="minorHAnsi"/>
        </w:rPr>
        <w:t>N</w:t>
      </w:r>
      <w:r w:rsidR="003D44E7">
        <w:rPr>
          <w:rFonts w:cstheme="minorHAnsi"/>
        </w:rPr>
        <w:t>SSRP Program Manager</w:t>
      </w:r>
      <w:bookmarkEnd w:id="238"/>
      <w:r w:rsidR="008575CD" w:rsidRPr="003B38AC">
        <w:rPr>
          <w:rFonts w:cstheme="minorHAnsi"/>
        </w:rPr>
        <w:t xml:space="preserve">. When directed by the </w:t>
      </w:r>
      <w:r w:rsidR="00115EB1">
        <w:rPr>
          <w:rFonts w:cstheme="minorHAnsi"/>
        </w:rPr>
        <w:t>InfraGard National</w:t>
      </w:r>
      <w:r w:rsidR="008575CD" w:rsidRPr="003B38AC">
        <w:rPr>
          <w:rFonts w:cstheme="minorHAnsi"/>
        </w:rPr>
        <w:t xml:space="preserve"> Board, or when there is a vacancy on the NSCC, the </w:t>
      </w:r>
      <w:r w:rsidR="00804C9E">
        <w:rPr>
          <w:rFonts w:cstheme="minorHAnsi"/>
        </w:rPr>
        <w:t>N</w:t>
      </w:r>
      <w:r w:rsidR="003D44E7">
        <w:rPr>
          <w:rFonts w:cstheme="minorHAnsi"/>
        </w:rPr>
        <w:t>SSRP Program Manager</w:t>
      </w:r>
      <w:r w:rsidR="003D44E7" w:rsidRPr="003B38AC">
        <w:rPr>
          <w:rFonts w:cstheme="minorHAnsi"/>
        </w:rPr>
        <w:t xml:space="preserve"> </w:t>
      </w:r>
      <w:r w:rsidR="008575CD" w:rsidRPr="003B38AC">
        <w:rPr>
          <w:rFonts w:cstheme="minorHAnsi"/>
        </w:rPr>
        <w:t xml:space="preserve">will invoke the following process to select new </w:t>
      </w:r>
      <w:r>
        <w:rPr>
          <w:rFonts w:cstheme="minorHAnsi"/>
        </w:rPr>
        <w:t>NSC</w:t>
      </w:r>
      <w:r w:rsidR="008575CD" w:rsidRPr="003B38AC">
        <w:rPr>
          <w:rFonts w:cstheme="minorHAnsi"/>
        </w:rPr>
        <w:t>s:</w:t>
      </w:r>
    </w:p>
    <w:p w14:paraId="707249E6" w14:textId="1748DDCE"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 xml:space="preserve">will prepare a </w:t>
      </w:r>
      <w:r w:rsidR="00666B8E">
        <w:rPr>
          <w:rFonts w:cstheme="minorHAnsi"/>
        </w:rPr>
        <w:t>NSCC</w:t>
      </w:r>
      <w:r w:rsidRPr="003B38AC">
        <w:rPr>
          <w:rFonts w:cstheme="minorHAnsi"/>
        </w:rPr>
        <w:t xml:space="preserve"> Solicitation and present it to the </w:t>
      </w:r>
      <w:r w:rsidR="00115EB1">
        <w:rPr>
          <w:rFonts w:cstheme="minorHAnsi"/>
        </w:rPr>
        <w:t>InfraGard National</w:t>
      </w:r>
      <w:r w:rsidRPr="003B38AC">
        <w:rPr>
          <w:rFonts w:cstheme="minorHAnsi"/>
        </w:rPr>
        <w:t xml:space="preserve"> Chairman for approval-for-release.</w:t>
      </w:r>
      <w:r w:rsidR="00D649DA">
        <w:rPr>
          <w:rFonts w:cstheme="minorHAnsi"/>
        </w:rPr>
        <w:t xml:space="preserve"> This solicitation will i</w:t>
      </w:r>
      <w:r w:rsidR="00080667">
        <w:rPr>
          <w:rFonts w:cstheme="minorHAnsi"/>
        </w:rPr>
        <w:t>dentify</w:t>
      </w:r>
      <w:r w:rsidR="00FA78D7">
        <w:rPr>
          <w:rFonts w:cstheme="minorHAnsi"/>
        </w:rPr>
        <w:t xml:space="preserve"> the sectors </w:t>
      </w:r>
      <w:r w:rsidR="00B77027">
        <w:rPr>
          <w:rFonts w:cstheme="minorHAnsi"/>
        </w:rPr>
        <w:t xml:space="preserve">from which </w:t>
      </w:r>
      <w:r w:rsidR="00FA78D7">
        <w:rPr>
          <w:rFonts w:cstheme="minorHAnsi"/>
        </w:rPr>
        <w:t xml:space="preserve">candidates are being sought and </w:t>
      </w:r>
      <w:r w:rsidR="00B77027">
        <w:rPr>
          <w:rFonts w:cstheme="minorHAnsi"/>
        </w:rPr>
        <w:t>specific selection criteria candidates will need to meet.</w:t>
      </w:r>
    </w:p>
    <w:p w14:paraId="6B89E574" w14:textId="17B440B1" w:rsidR="008575CD" w:rsidRPr="003B38AC" w:rsidRDefault="008575CD" w:rsidP="00F8410E">
      <w:pPr>
        <w:pStyle w:val="Body1"/>
        <w:numPr>
          <w:ilvl w:val="0"/>
          <w:numId w:val="5"/>
        </w:numPr>
        <w:rPr>
          <w:rFonts w:cstheme="minorHAnsi"/>
        </w:rPr>
      </w:pPr>
      <w:r w:rsidRPr="003B38AC">
        <w:rPr>
          <w:rFonts w:cstheme="minorHAnsi"/>
        </w:rPr>
        <w:t xml:space="preserve">When approved, the </w:t>
      </w:r>
      <w:r w:rsidR="00115EB1">
        <w:rPr>
          <w:rFonts w:cstheme="minorHAnsi"/>
        </w:rPr>
        <w:t>InfraGard National</w:t>
      </w:r>
      <w:r w:rsidRPr="003B38AC">
        <w:rPr>
          <w:rFonts w:cstheme="minorHAnsi"/>
        </w:rPr>
        <w:t xml:space="preserve"> Executive Director will disseminate the solicitation to all </w:t>
      </w:r>
      <w:r w:rsidR="00115EB1">
        <w:rPr>
          <w:rFonts w:cstheme="minorHAnsi"/>
        </w:rPr>
        <w:t>InfraGard National</w:t>
      </w:r>
      <w:r w:rsidRPr="003B38AC">
        <w:rPr>
          <w:rFonts w:cstheme="minorHAnsi"/>
        </w:rPr>
        <w:t xml:space="preserve"> members.</w:t>
      </w:r>
    </w:p>
    <w:p w14:paraId="2434785F" w14:textId="4E6D118B" w:rsidR="008575CD" w:rsidRPr="003B38AC" w:rsidRDefault="008575CD" w:rsidP="00F8410E">
      <w:pPr>
        <w:pStyle w:val="Body1"/>
        <w:numPr>
          <w:ilvl w:val="0"/>
          <w:numId w:val="5"/>
        </w:numPr>
        <w:rPr>
          <w:rFonts w:cstheme="minorHAnsi"/>
        </w:rPr>
      </w:pPr>
      <w:r w:rsidRPr="003B38AC">
        <w:rPr>
          <w:rFonts w:cstheme="minorHAnsi"/>
        </w:rPr>
        <w:t xml:space="preserve">Candidates desiring consideration for </w:t>
      </w:r>
      <w:r w:rsidR="00666B8E">
        <w:rPr>
          <w:rFonts w:cstheme="minorHAnsi"/>
        </w:rPr>
        <w:t>NSCC</w:t>
      </w:r>
      <w:r w:rsidRPr="003B38AC">
        <w:rPr>
          <w:rFonts w:cstheme="minorHAnsi"/>
        </w:rPr>
        <w:t xml:space="preserve"> position shall prepare and submit an abbreviated resume (not to exceed </w:t>
      </w:r>
      <w:r w:rsidR="000243AA">
        <w:rPr>
          <w:rFonts w:cstheme="minorHAnsi"/>
        </w:rPr>
        <w:t>two</w:t>
      </w:r>
      <w:r w:rsidRPr="003B38AC">
        <w:rPr>
          <w:rFonts w:cstheme="minorHAnsi"/>
        </w:rPr>
        <w:t xml:space="preserve"> pages) highlighting </w:t>
      </w:r>
      <w:r w:rsidR="00B77027">
        <w:rPr>
          <w:rFonts w:cstheme="minorHAnsi"/>
        </w:rPr>
        <w:t>their</w:t>
      </w:r>
      <w:r w:rsidR="00587B75">
        <w:rPr>
          <w:rFonts w:cstheme="minorHAnsi"/>
        </w:rPr>
        <w:t xml:space="preserve"> </w:t>
      </w:r>
      <w:r w:rsidRPr="003B38AC">
        <w:rPr>
          <w:rFonts w:cstheme="minorHAnsi"/>
        </w:rPr>
        <w:t>experiences that qualify them for the position.</w:t>
      </w:r>
    </w:p>
    <w:p w14:paraId="3FA17F5D" w14:textId="29E9E81E" w:rsidR="009021D8" w:rsidRDefault="008575CD" w:rsidP="00F8410E">
      <w:pPr>
        <w:pStyle w:val="Body1"/>
        <w:numPr>
          <w:ilvl w:val="0"/>
          <w:numId w:val="5"/>
        </w:numPr>
        <w:rPr>
          <w:rFonts w:cstheme="minorHAnsi"/>
        </w:rPr>
      </w:pPr>
      <w:r w:rsidRPr="003B38AC">
        <w:rPr>
          <w:rFonts w:cstheme="minorHAnsi"/>
        </w:rPr>
        <w:t xml:space="preserve">Candidates must also submit a statement (not to exceed </w:t>
      </w:r>
      <w:r w:rsidR="000243AA">
        <w:rPr>
          <w:rFonts w:cstheme="minorHAnsi"/>
        </w:rPr>
        <w:t>one</w:t>
      </w:r>
      <w:r w:rsidRPr="003B38AC">
        <w:rPr>
          <w:rFonts w:cstheme="minorHAnsi"/>
        </w:rPr>
        <w:t xml:space="preserve"> page) to describe</w:t>
      </w:r>
      <w:r w:rsidR="009021D8">
        <w:rPr>
          <w:rFonts w:cstheme="minorHAnsi"/>
        </w:rPr>
        <w:t>:</w:t>
      </w:r>
    </w:p>
    <w:p w14:paraId="41449CB5" w14:textId="010D344B" w:rsidR="009021D8" w:rsidRDefault="009021D8" w:rsidP="00F8410E">
      <w:pPr>
        <w:pStyle w:val="Body1"/>
        <w:numPr>
          <w:ilvl w:val="1"/>
          <w:numId w:val="5"/>
        </w:numPr>
        <w:rPr>
          <w:rFonts w:cstheme="minorHAnsi"/>
        </w:rPr>
      </w:pPr>
      <w:r>
        <w:rPr>
          <w:rFonts w:cstheme="minorHAnsi"/>
        </w:rPr>
        <w:t>W</w:t>
      </w:r>
      <w:r w:rsidR="008575CD" w:rsidRPr="003B38AC">
        <w:rPr>
          <w:rFonts w:cstheme="minorHAnsi"/>
        </w:rPr>
        <w:t>hy they want to hold the position</w:t>
      </w:r>
      <w:r>
        <w:rPr>
          <w:rFonts w:cstheme="minorHAnsi"/>
        </w:rPr>
        <w:t>; and</w:t>
      </w:r>
    </w:p>
    <w:p w14:paraId="0BFA9747" w14:textId="6EDEAF9C" w:rsidR="008575CD" w:rsidRPr="003B38AC" w:rsidRDefault="009021D8" w:rsidP="00F8410E">
      <w:pPr>
        <w:pStyle w:val="Body1"/>
        <w:numPr>
          <w:ilvl w:val="1"/>
          <w:numId w:val="5"/>
        </w:numPr>
        <w:rPr>
          <w:rFonts w:cstheme="minorHAnsi"/>
        </w:rPr>
      </w:pPr>
      <w:r>
        <w:rPr>
          <w:rFonts w:cstheme="minorHAnsi"/>
        </w:rPr>
        <w:t>W</w:t>
      </w:r>
      <w:r w:rsidR="008575CD" w:rsidRPr="003B38AC">
        <w:rPr>
          <w:rFonts w:cstheme="minorHAnsi"/>
        </w:rPr>
        <w:t>hat they see as the strategic objectives or opportunities they would work towards in the position.</w:t>
      </w:r>
    </w:p>
    <w:p w14:paraId="278A2C34" w14:textId="6171EFF4" w:rsidR="008575CD" w:rsidRPr="003B38AC" w:rsidRDefault="007E72E2" w:rsidP="00F8410E">
      <w:pPr>
        <w:pStyle w:val="Body1"/>
        <w:numPr>
          <w:ilvl w:val="0"/>
          <w:numId w:val="5"/>
        </w:numPr>
        <w:rPr>
          <w:rFonts w:cstheme="minorHAnsi"/>
        </w:rPr>
      </w:pPr>
      <w:r>
        <w:rPr>
          <w:rFonts w:cstheme="minorHAnsi"/>
        </w:rPr>
        <w:t xml:space="preserve">The </w:t>
      </w:r>
      <w:r w:rsidR="00804C9E">
        <w:rPr>
          <w:rFonts w:cstheme="minorHAnsi"/>
        </w:rPr>
        <w:t>N</w:t>
      </w:r>
      <w:r w:rsidR="003D44E7">
        <w:rPr>
          <w:rFonts w:cstheme="minorHAnsi"/>
        </w:rPr>
        <w:t>SSRP Program Manager</w:t>
      </w:r>
      <w:r w:rsidR="00AB121F">
        <w:rPr>
          <w:rFonts w:cstheme="minorHAnsi"/>
        </w:rPr>
        <w:t xml:space="preserve"> will provide an online survey tool that candidates will use to apply and submit</w:t>
      </w:r>
      <w:r w:rsidR="008575CD" w:rsidRPr="003B38AC">
        <w:rPr>
          <w:rFonts w:cstheme="minorHAnsi"/>
        </w:rPr>
        <w:t xml:space="preserve"> </w:t>
      </w:r>
      <w:r w:rsidR="00AB121F">
        <w:rPr>
          <w:rFonts w:cstheme="minorHAnsi"/>
        </w:rPr>
        <w:t xml:space="preserve">required documentation, </w:t>
      </w:r>
      <w:r w:rsidR="008575CD" w:rsidRPr="003B38AC">
        <w:rPr>
          <w:rFonts w:cstheme="minorHAnsi"/>
        </w:rPr>
        <w:t>no later than the date noted in the solicitation.</w:t>
      </w:r>
    </w:p>
    <w:p w14:paraId="7ACE7D36" w14:textId="6B0F4A1A"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will solicit at least two other members of the NSCC to evaluate the received submissions.</w:t>
      </w:r>
    </w:p>
    <w:p w14:paraId="5EA674E8" w14:textId="449AC387"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will summarize the findings of the review panel and prepare a report of recommendation for candidates to be appointed to the available NSCC positions.</w:t>
      </w:r>
    </w:p>
    <w:p w14:paraId="32DFBE86" w14:textId="004BE418"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will also contact the home IMA President for each selected candidate to ensure there are no issues with their selection to the NSCC.</w:t>
      </w:r>
    </w:p>
    <w:p w14:paraId="4C9CF724" w14:textId="7A7A1C38" w:rsidR="008575CD" w:rsidRPr="003B38AC" w:rsidRDefault="008575CD" w:rsidP="00F8410E">
      <w:pPr>
        <w:pStyle w:val="Body1"/>
        <w:numPr>
          <w:ilvl w:val="0"/>
          <w:numId w:val="5"/>
        </w:numPr>
        <w:rPr>
          <w:rFonts w:cstheme="minorHAnsi"/>
        </w:rPr>
      </w:pPr>
      <w:r w:rsidRPr="003B38AC">
        <w:rPr>
          <w:rFonts w:cstheme="minorHAnsi"/>
        </w:rPr>
        <w:t xml:space="preserve">Once the candidate vetting is complete, 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 xml:space="preserve">will forward a report of recommendations to the </w:t>
      </w:r>
      <w:r w:rsidR="00115EB1">
        <w:rPr>
          <w:rFonts w:cstheme="minorHAnsi"/>
        </w:rPr>
        <w:t>InfraGard National</w:t>
      </w:r>
      <w:r w:rsidRPr="003B38AC">
        <w:rPr>
          <w:rFonts w:cstheme="minorHAnsi"/>
        </w:rPr>
        <w:t xml:space="preserve"> Chairman for ratification by the </w:t>
      </w:r>
      <w:r w:rsidR="00115EB1">
        <w:rPr>
          <w:rFonts w:cstheme="minorHAnsi"/>
        </w:rPr>
        <w:t>InfraGard National</w:t>
      </w:r>
      <w:r w:rsidRPr="003B38AC">
        <w:rPr>
          <w:rFonts w:cstheme="minorHAnsi"/>
        </w:rPr>
        <w:t xml:space="preserve"> Board.</w:t>
      </w:r>
    </w:p>
    <w:p w14:paraId="3CC1FF76" w14:textId="399996B1" w:rsidR="008575CD" w:rsidRPr="003B38AC" w:rsidRDefault="008575CD" w:rsidP="00F8410E">
      <w:pPr>
        <w:pStyle w:val="Body1"/>
        <w:numPr>
          <w:ilvl w:val="0"/>
          <w:numId w:val="5"/>
        </w:numPr>
        <w:rPr>
          <w:rFonts w:cstheme="minorHAnsi"/>
        </w:rPr>
      </w:pPr>
      <w:r w:rsidRPr="003B38AC">
        <w:rPr>
          <w:rFonts w:cstheme="minorHAnsi"/>
        </w:rPr>
        <w:t xml:space="preserve">The </w:t>
      </w:r>
      <w:r w:rsidR="00115EB1">
        <w:rPr>
          <w:rFonts w:cstheme="minorHAnsi"/>
        </w:rPr>
        <w:t>InfraGard National</w:t>
      </w:r>
      <w:r w:rsidRPr="003B38AC">
        <w:rPr>
          <w:rFonts w:cstheme="minorHAnsi"/>
        </w:rPr>
        <w:t xml:space="preserve"> Chairman will share the findings to the </w:t>
      </w:r>
      <w:r w:rsidR="00115EB1">
        <w:rPr>
          <w:rFonts w:cstheme="minorHAnsi"/>
        </w:rPr>
        <w:t>InfraGard National</w:t>
      </w:r>
      <w:r w:rsidRPr="003B38AC">
        <w:rPr>
          <w:rFonts w:cstheme="minorHAnsi"/>
        </w:rPr>
        <w:t xml:space="preserve"> Board for ratification of 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recommendations.</w:t>
      </w:r>
    </w:p>
    <w:p w14:paraId="79723478" w14:textId="2830CE84" w:rsidR="008575CD" w:rsidRDefault="008575CD" w:rsidP="00F8410E">
      <w:pPr>
        <w:pStyle w:val="Body1"/>
        <w:numPr>
          <w:ilvl w:val="0"/>
          <w:numId w:val="5"/>
        </w:numPr>
        <w:rPr>
          <w:rFonts w:cstheme="minorHAnsi"/>
        </w:rPr>
      </w:pPr>
      <w:r w:rsidRPr="003B38AC">
        <w:rPr>
          <w:rFonts w:cstheme="minorHAnsi"/>
        </w:rPr>
        <w:t xml:space="preserve">Once </w:t>
      </w:r>
      <w:r w:rsidR="00117A53">
        <w:rPr>
          <w:rFonts w:cstheme="minorHAnsi"/>
        </w:rPr>
        <w:t>appointed</w:t>
      </w:r>
      <w:r w:rsidR="00117A53" w:rsidRPr="003B38AC">
        <w:rPr>
          <w:rFonts w:cstheme="minorHAnsi"/>
        </w:rPr>
        <w:t xml:space="preserve"> </w:t>
      </w: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 xml:space="preserve">will prepare and deliver appointment letter(s) to the selected </w:t>
      </w:r>
      <w:r w:rsidR="00666B8E">
        <w:rPr>
          <w:rFonts w:cstheme="minorHAnsi"/>
        </w:rPr>
        <w:t>NSC</w:t>
      </w:r>
      <w:r w:rsidRPr="003B38AC">
        <w:rPr>
          <w:rFonts w:cstheme="minorHAnsi"/>
        </w:rPr>
        <w:t xml:space="preserve">s; a copy of the appointment letter(s) will be forward to the </w:t>
      </w:r>
      <w:r w:rsidR="00115EB1">
        <w:rPr>
          <w:rFonts w:cstheme="minorHAnsi"/>
        </w:rPr>
        <w:t>InfraGard National</w:t>
      </w:r>
      <w:r w:rsidRPr="003B38AC">
        <w:rPr>
          <w:rFonts w:cstheme="minorHAnsi"/>
        </w:rPr>
        <w:t xml:space="preserve"> Executive Director.</w:t>
      </w:r>
    </w:p>
    <w:p w14:paraId="01ACEDDB" w14:textId="2F513449" w:rsidR="008D71AB" w:rsidRPr="003B38AC" w:rsidRDefault="008D71AB" w:rsidP="00F8410E">
      <w:pPr>
        <w:pStyle w:val="Body1"/>
        <w:numPr>
          <w:ilvl w:val="0"/>
          <w:numId w:val="5"/>
        </w:numPr>
        <w:rPr>
          <w:rFonts w:cstheme="minorHAnsi"/>
        </w:rPr>
      </w:pPr>
      <w:r w:rsidRPr="2D36B97C">
        <w:t xml:space="preserve">The ratified NSC will serve a complete two calendar-year term commencing January 1 following the date of </w:t>
      </w:r>
      <w:r w:rsidR="00117A53" w:rsidRPr="2D36B97C">
        <w:t>appointment</w:t>
      </w:r>
      <w:r w:rsidRPr="2D36B97C">
        <w:t>.</w:t>
      </w:r>
    </w:p>
    <w:p w14:paraId="62AE1B68" w14:textId="77777777" w:rsidR="00244F76" w:rsidRPr="003B38AC" w:rsidRDefault="00244F76" w:rsidP="00E62A64">
      <w:pPr>
        <w:rPr>
          <w:rFonts w:eastAsiaTheme="majorEastAsia" w:cstheme="minorHAnsi"/>
          <w:b/>
          <w:color w:val="FFFFFF" w:themeColor="background1"/>
          <w:sz w:val="24"/>
          <w:szCs w:val="32"/>
        </w:rPr>
      </w:pPr>
      <w:r w:rsidRPr="003B38AC">
        <w:rPr>
          <w:rFonts w:cstheme="minorHAnsi"/>
        </w:rPr>
        <w:br w:type="page"/>
      </w:r>
    </w:p>
    <w:p w14:paraId="72592E2F" w14:textId="251ABC58" w:rsidR="00171E4F" w:rsidRPr="003B38AC" w:rsidRDefault="00171E4F" w:rsidP="00171E4F">
      <w:pPr>
        <w:pStyle w:val="Heading1"/>
        <w:numPr>
          <w:ilvl w:val="0"/>
          <w:numId w:val="0"/>
        </w:numPr>
        <w:rPr>
          <w:rFonts w:asciiTheme="minorHAnsi" w:hAnsiTheme="minorHAnsi" w:cstheme="minorHAnsi"/>
        </w:rPr>
      </w:pPr>
      <w:bookmarkStart w:id="239" w:name="_Toc6153574"/>
      <w:r w:rsidRPr="003B38AC">
        <w:rPr>
          <w:rFonts w:asciiTheme="minorHAnsi" w:hAnsiTheme="minorHAnsi" w:cstheme="minorHAnsi"/>
        </w:rPr>
        <w:lastRenderedPageBreak/>
        <w:t xml:space="preserve">Appendix </w:t>
      </w:r>
      <w:r w:rsidR="001D375C">
        <w:rPr>
          <w:rFonts w:asciiTheme="minorHAnsi" w:hAnsiTheme="minorHAnsi" w:cstheme="minorHAnsi"/>
        </w:rPr>
        <w:t>IV</w:t>
      </w:r>
      <w:r w:rsidRPr="003B38AC">
        <w:rPr>
          <w:rFonts w:asciiTheme="minorHAnsi" w:hAnsiTheme="minorHAnsi" w:cstheme="minorHAnsi"/>
        </w:rPr>
        <w:t xml:space="preserve"> –</w:t>
      </w:r>
      <w:r w:rsidR="005644D9">
        <w:rPr>
          <w:rFonts w:asciiTheme="minorHAnsi" w:hAnsiTheme="minorHAnsi" w:cstheme="minorHAnsi"/>
        </w:rPr>
        <w:t xml:space="preserve"> </w:t>
      </w:r>
      <w:r w:rsidR="00816078">
        <w:rPr>
          <w:rFonts w:asciiTheme="minorHAnsi" w:hAnsiTheme="minorHAnsi" w:cstheme="minorHAnsi"/>
        </w:rPr>
        <w:t>IMA</w:t>
      </w:r>
      <w:r w:rsidRPr="003B38AC">
        <w:rPr>
          <w:rFonts w:asciiTheme="minorHAnsi" w:hAnsiTheme="minorHAnsi" w:cstheme="minorHAnsi"/>
        </w:rPr>
        <w:t xml:space="preserve"> Sector Chief Selection</w:t>
      </w:r>
      <w:r w:rsidR="00DA099A">
        <w:rPr>
          <w:rFonts w:asciiTheme="minorHAnsi" w:hAnsiTheme="minorHAnsi" w:cstheme="minorHAnsi"/>
        </w:rPr>
        <w:t>, Employment, and Evaluation Tools</w:t>
      </w:r>
      <w:bookmarkEnd w:id="239"/>
    </w:p>
    <w:p w14:paraId="4F35046B" w14:textId="786AAF9E" w:rsidR="000E35D6" w:rsidRDefault="00D22C71" w:rsidP="00171E4F">
      <w:pPr>
        <w:pStyle w:val="Body1"/>
        <w:rPr>
          <w:rFonts w:cstheme="minorHAnsi"/>
        </w:rPr>
      </w:pPr>
      <w:r>
        <w:rPr>
          <w:rFonts w:cstheme="minorHAnsi"/>
        </w:rPr>
        <w:t xml:space="preserve">This appendix </w:t>
      </w:r>
      <w:r w:rsidRPr="00A65225">
        <w:rPr>
          <w:rFonts w:cstheme="minorHAnsi"/>
          <w:i/>
        </w:rPr>
        <w:t>provides an example</w:t>
      </w:r>
      <w:r>
        <w:rPr>
          <w:rFonts w:cstheme="minorHAnsi"/>
        </w:rPr>
        <w:t xml:space="preserve"> process for selecting IMA </w:t>
      </w:r>
      <w:r w:rsidR="00666B8E">
        <w:rPr>
          <w:rFonts w:cstheme="minorHAnsi"/>
        </w:rPr>
        <w:t>SCs</w:t>
      </w:r>
      <w:r w:rsidR="00F06B75">
        <w:rPr>
          <w:rFonts w:cstheme="minorHAnsi"/>
        </w:rPr>
        <w:t xml:space="preserve">, a template job description for those selected as a </w:t>
      </w:r>
      <w:r w:rsidR="00533BAD">
        <w:rPr>
          <w:rFonts w:cstheme="minorHAnsi"/>
        </w:rPr>
        <w:t>SC</w:t>
      </w:r>
      <w:r w:rsidR="00F06B75">
        <w:rPr>
          <w:rFonts w:cstheme="minorHAnsi"/>
        </w:rPr>
        <w:t xml:space="preserve">, and an evaluation tool to assess IMA </w:t>
      </w:r>
      <w:r w:rsidR="00533BAD">
        <w:rPr>
          <w:rFonts w:cstheme="minorHAnsi"/>
        </w:rPr>
        <w:t>SC</w:t>
      </w:r>
      <w:r w:rsidR="00F06B75">
        <w:rPr>
          <w:rFonts w:cstheme="minorHAnsi"/>
        </w:rPr>
        <w:t xml:space="preserve"> </w:t>
      </w:r>
      <w:r w:rsidR="000E35D6">
        <w:rPr>
          <w:rFonts w:cstheme="minorHAnsi"/>
        </w:rPr>
        <w:t xml:space="preserve">engagement and effectiveness. </w:t>
      </w:r>
      <w:r w:rsidR="008836C2">
        <w:rPr>
          <w:rFonts w:cstheme="minorHAnsi"/>
        </w:rPr>
        <w:t>IMAs should tailor this to fit local needs.</w:t>
      </w:r>
    </w:p>
    <w:p w14:paraId="3AB90C8D" w14:textId="4D4A4F2D" w:rsidR="00A17108" w:rsidRDefault="00A17108" w:rsidP="00171E4F">
      <w:pPr>
        <w:pStyle w:val="Body1"/>
        <w:rPr>
          <w:rFonts w:cstheme="minorHAnsi"/>
          <w:b/>
        </w:rPr>
      </w:pPr>
      <w:r w:rsidRPr="00A17108">
        <w:rPr>
          <w:rFonts w:cstheme="minorHAnsi"/>
          <w:b/>
        </w:rPr>
        <w:t>IMA Sector Chief Job Description</w:t>
      </w:r>
    </w:p>
    <w:p w14:paraId="36CC498A" w14:textId="43FA913B" w:rsidR="00C754B1" w:rsidRPr="00C754B1" w:rsidRDefault="00630AD2" w:rsidP="00171E4F">
      <w:pPr>
        <w:pStyle w:val="Body1"/>
        <w:rPr>
          <w:rFonts w:cstheme="minorHAnsi"/>
        </w:rPr>
      </w:pPr>
      <w:r>
        <w:rPr>
          <w:rFonts w:cstheme="minorHAnsi"/>
        </w:rPr>
        <w:t xml:space="preserve">Provided below is a </w:t>
      </w:r>
      <w:r w:rsidRPr="00903ABD">
        <w:rPr>
          <w:rFonts w:cstheme="minorHAnsi"/>
          <w:i/>
        </w:rPr>
        <w:t>sample job description</w:t>
      </w:r>
      <w:r>
        <w:rPr>
          <w:rFonts w:cstheme="minorHAnsi"/>
        </w:rPr>
        <w:t xml:space="preserve"> for an IMA </w:t>
      </w:r>
      <w:r w:rsidR="00533BAD">
        <w:rPr>
          <w:rFonts w:cstheme="minorHAnsi"/>
        </w:rPr>
        <w:t>SC</w:t>
      </w:r>
      <w:r>
        <w:rPr>
          <w:rFonts w:cstheme="minorHAnsi"/>
        </w:rPr>
        <w:t>; each IMA should tailor this job description to fit their specific SSRP scope and needs.</w:t>
      </w:r>
    </w:p>
    <w:p w14:paraId="37056F5A" w14:textId="3931682B" w:rsidR="008E122D" w:rsidRPr="00854628" w:rsidRDefault="008E122D" w:rsidP="00562773">
      <w:pPr>
        <w:pStyle w:val="BodyText"/>
        <w:spacing w:before="56"/>
        <w:ind w:left="360"/>
        <w:rPr>
          <w:b/>
          <w:color w:val="0070C0"/>
          <w:u w:val="single"/>
        </w:rPr>
      </w:pPr>
      <w:r w:rsidRPr="00854628">
        <w:rPr>
          <w:b/>
          <w:color w:val="0070C0"/>
          <w:u w:val="single"/>
        </w:rPr>
        <w:t>INFRAGARD</w:t>
      </w:r>
      <w:r w:rsidR="00044129">
        <w:rPr>
          <w:b/>
          <w:color w:val="0070C0"/>
          <w:u w:val="single"/>
        </w:rPr>
        <w:t xml:space="preserve"> [</w:t>
      </w:r>
      <w:r w:rsidR="000E1ED4">
        <w:rPr>
          <w:b/>
          <w:color w:val="0070C0"/>
          <w:u w:val="single"/>
        </w:rPr>
        <w:t>ENTER IMA NAME]</w:t>
      </w:r>
      <w:r w:rsidRPr="00854628">
        <w:rPr>
          <w:b/>
          <w:color w:val="0070C0"/>
          <w:u w:val="single"/>
        </w:rPr>
        <w:t xml:space="preserve"> SECTOR CHIEF JOB</w:t>
      </w:r>
      <w:r w:rsidRPr="00854628">
        <w:rPr>
          <w:b/>
          <w:color w:val="0070C0"/>
          <w:spacing w:val="-15"/>
          <w:u w:val="single"/>
        </w:rPr>
        <w:t xml:space="preserve"> </w:t>
      </w:r>
      <w:r w:rsidRPr="00854628">
        <w:rPr>
          <w:b/>
          <w:color w:val="0070C0"/>
          <w:u w:val="single"/>
        </w:rPr>
        <w:t>DESCRIPTION</w:t>
      </w:r>
    </w:p>
    <w:p w14:paraId="0070A497" w14:textId="77777777" w:rsidR="00617D9C" w:rsidRPr="00854628" w:rsidRDefault="00617D9C" w:rsidP="00562773">
      <w:pPr>
        <w:ind w:left="360"/>
        <w:rPr>
          <w:rFonts w:ascii="Calibri" w:eastAsia="Calibri" w:hAnsi="Calibri" w:cs="Calibri"/>
          <w:color w:val="0070C0"/>
        </w:rPr>
      </w:pPr>
      <w:r w:rsidRPr="00854628">
        <w:rPr>
          <w:rFonts w:ascii="Calibri"/>
          <w:b/>
          <w:color w:val="0070C0"/>
        </w:rPr>
        <w:t>TITLE</w:t>
      </w:r>
      <w:r w:rsidRPr="00854628">
        <w:rPr>
          <w:rFonts w:ascii="Calibri"/>
          <w:color w:val="0070C0"/>
        </w:rPr>
        <w:t>:  Sector</w:t>
      </w:r>
      <w:r w:rsidRPr="00854628">
        <w:rPr>
          <w:rFonts w:ascii="Calibri"/>
          <w:color w:val="0070C0"/>
          <w:spacing w:val="-5"/>
        </w:rPr>
        <w:t xml:space="preserve"> </w:t>
      </w:r>
      <w:r w:rsidRPr="00854628">
        <w:rPr>
          <w:rFonts w:ascii="Calibri"/>
          <w:color w:val="0070C0"/>
        </w:rPr>
        <w:t>Chief</w:t>
      </w:r>
    </w:p>
    <w:p w14:paraId="6A58C9CF" w14:textId="77777777" w:rsidR="005B3047" w:rsidRPr="00854628" w:rsidRDefault="005B3047" w:rsidP="00562773">
      <w:pPr>
        <w:spacing w:before="56"/>
        <w:ind w:left="360"/>
        <w:rPr>
          <w:rFonts w:ascii="Calibri" w:eastAsia="Calibri" w:hAnsi="Calibri" w:cs="Calibri"/>
          <w:color w:val="0070C0"/>
        </w:rPr>
      </w:pPr>
      <w:r w:rsidRPr="00854628">
        <w:rPr>
          <w:rFonts w:ascii="Calibri"/>
          <w:b/>
          <w:color w:val="0070C0"/>
        </w:rPr>
        <w:t>REPORTS TO</w:t>
      </w:r>
      <w:r w:rsidRPr="00854628">
        <w:rPr>
          <w:rFonts w:ascii="Calibri"/>
          <w:color w:val="0070C0"/>
        </w:rPr>
        <w:t>:  IMA President or</w:t>
      </w:r>
      <w:r w:rsidRPr="00854628">
        <w:rPr>
          <w:rFonts w:ascii="Calibri"/>
          <w:color w:val="0070C0"/>
          <w:spacing w:val="-14"/>
        </w:rPr>
        <w:t xml:space="preserve"> </w:t>
      </w:r>
      <w:r w:rsidRPr="00854628">
        <w:rPr>
          <w:rFonts w:ascii="Calibri"/>
          <w:color w:val="0070C0"/>
        </w:rPr>
        <w:t>Designee</w:t>
      </w:r>
    </w:p>
    <w:p w14:paraId="016F5715" w14:textId="061E6891" w:rsidR="005B3047" w:rsidRPr="00854628" w:rsidRDefault="005B3047" w:rsidP="00562773">
      <w:pPr>
        <w:pStyle w:val="BodyText"/>
        <w:ind w:left="360" w:right="135"/>
        <w:rPr>
          <w:color w:val="0070C0"/>
        </w:rPr>
      </w:pPr>
      <w:r w:rsidRPr="00854628">
        <w:rPr>
          <w:rFonts w:ascii="Calibri" w:eastAsia="Calibri" w:hAnsi="Calibri" w:cs="Calibri"/>
          <w:b/>
          <w:bCs/>
          <w:color w:val="0070C0"/>
        </w:rPr>
        <w:t>JOB PURPOSE</w:t>
      </w:r>
      <w:r w:rsidRPr="00854628">
        <w:rPr>
          <w:color w:val="0070C0"/>
        </w:rPr>
        <w:t>: To enhance timely, accurate and effective dissemination of sector specific information</w:t>
      </w:r>
      <w:r w:rsidRPr="00854628">
        <w:rPr>
          <w:color w:val="0070C0"/>
          <w:spacing w:val="-33"/>
        </w:rPr>
        <w:t xml:space="preserve"> </w:t>
      </w:r>
      <w:r w:rsidRPr="00854628">
        <w:rPr>
          <w:color w:val="0070C0"/>
        </w:rPr>
        <w:t xml:space="preserve">to protect the nation’s </w:t>
      </w:r>
      <w:r w:rsidR="00F3682C">
        <w:rPr>
          <w:color w:val="0070C0"/>
        </w:rPr>
        <w:t>CI</w:t>
      </w:r>
      <w:r w:rsidRPr="00854628">
        <w:rPr>
          <w:color w:val="0070C0"/>
        </w:rPr>
        <w:t xml:space="preserve"> by providing comprehensive expertise in each sector to</w:t>
      </w:r>
      <w:r w:rsidRPr="00854628">
        <w:rPr>
          <w:color w:val="0070C0"/>
          <w:spacing w:val="-31"/>
        </w:rPr>
        <w:t xml:space="preserve"> </w:t>
      </w:r>
      <w:r w:rsidRPr="00854628">
        <w:rPr>
          <w:color w:val="0070C0"/>
        </w:rPr>
        <w:t xml:space="preserve">assist all FBI Field Offices and IMAs in protecting </w:t>
      </w:r>
      <w:r w:rsidR="00F3682C">
        <w:rPr>
          <w:color w:val="0070C0"/>
        </w:rPr>
        <w:t>CI</w:t>
      </w:r>
      <w:r w:rsidRPr="00854628">
        <w:rPr>
          <w:color w:val="0070C0"/>
        </w:rPr>
        <w:t xml:space="preserve"> in their areas of</w:t>
      </w:r>
      <w:r w:rsidRPr="00854628">
        <w:rPr>
          <w:color w:val="0070C0"/>
          <w:spacing w:val="-29"/>
        </w:rPr>
        <w:t xml:space="preserve"> </w:t>
      </w:r>
      <w:r w:rsidRPr="00854628">
        <w:rPr>
          <w:color w:val="0070C0"/>
        </w:rPr>
        <w:t>responsibility.</w:t>
      </w:r>
    </w:p>
    <w:p w14:paraId="6B0D16F3" w14:textId="77777777" w:rsidR="005B3047" w:rsidRPr="00854628" w:rsidRDefault="005B3047" w:rsidP="00562773">
      <w:pPr>
        <w:pStyle w:val="Heading3"/>
        <w:numPr>
          <w:ilvl w:val="0"/>
          <w:numId w:val="0"/>
        </w:numPr>
        <w:spacing w:before="120"/>
        <w:ind w:left="360"/>
        <w:rPr>
          <w:rFonts w:ascii="Calibri" w:eastAsia="Calibri" w:hAnsi="Calibri" w:cs="Calibri"/>
          <w:b/>
          <w:bCs/>
          <w:color w:val="0070C0"/>
          <w:szCs w:val="22"/>
          <w:u w:val="none"/>
        </w:rPr>
      </w:pPr>
      <w:bookmarkStart w:id="240" w:name="_Toc4862746"/>
      <w:bookmarkStart w:id="241" w:name="_Toc6153148"/>
      <w:bookmarkStart w:id="242" w:name="_Toc6153575"/>
      <w:r w:rsidRPr="00854628">
        <w:rPr>
          <w:rFonts w:ascii="Calibri" w:eastAsia="Calibri" w:hAnsi="Calibri" w:cs="Calibri"/>
          <w:b/>
          <w:bCs/>
          <w:color w:val="0070C0"/>
          <w:szCs w:val="22"/>
          <w:u w:val="none"/>
        </w:rPr>
        <w:t>JOB DUTIES:</w:t>
      </w:r>
      <w:bookmarkEnd w:id="240"/>
      <w:bookmarkEnd w:id="241"/>
      <w:bookmarkEnd w:id="242"/>
    </w:p>
    <w:p w14:paraId="7036661E" w14:textId="77777777" w:rsidR="005B3047" w:rsidRPr="00854628" w:rsidRDefault="005B3047" w:rsidP="00903ABD">
      <w:pPr>
        <w:pStyle w:val="ListParagraph"/>
        <w:widowControl w:val="0"/>
        <w:numPr>
          <w:ilvl w:val="0"/>
          <w:numId w:val="22"/>
        </w:numPr>
        <w:tabs>
          <w:tab w:val="left" w:pos="319"/>
        </w:tabs>
        <w:spacing w:after="0" w:line="240" w:lineRule="auto"/>
        <w:ind w:left="1080" w:right="393"/>
        <w:rPr>
          <w:rFonts w:ascii="Calibri" w:eastAsia="Calibri" w:hAnsi="Calibri" w:cs="Calibri"/>
          <w:color w:val="0070C0"/>
        </w:rPr>
      </w:pPr>
      <w:r w:rsidRPr="00854628">
        <w:rPr>
          <w:rFonts w:ascii="Calibri"/>
          <w:color w:val="0070C0"/>
        </w:rPr>
        <w:t>Obtain and demonstrate knowledge of priority threats of FBI Field Office annually or as required</w:t>
      </w:r>
      <w:r w:rsidRPr="00854628">
        <w:rPr>
          <w:rFonts w:ascii="Calibri"/>
          <w:color w:val="0070C0"/>
          <w:spacing w:val="-30"/>
        </w:rPr>
        <w:t xml:space="preserve"> </w:t>
      </w:r>
      <w:r w:rsidRPr="00854628">
        <w:rPr>
          <w:rFonts w:ascii="Calibri"/>
          <w:color w:val="0070C0"/>
        </w:rPr>
        <w:t>by</w:t>
      </w:r>
      <w:r w:rsidRPr="00854628">
        <w:rPr>
          <w:rFonts w:ascii="Calibri"/>
          <w:color w:val="0070C0"/>
          <w:w w:val="99"/>
        </w:rPr>
        <w:t xml:space="preserve"> </w:t>
      </w:r>
      <w:r w:rsidRPr="00854628">
        <w:rPr>
          <w:rFonts w:ascii="Calibri"/>
          <w:color w:val="0070C0"/>
        </w:rPr>
        <w:t>turnover.</w:t>
      </w:r>
    </w:p>
    <w:p w14:paraId="71F87C77" w14:textId="558E6E4B"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 xml:space="preserve">Regularly distribute sector specific information to/from FBI </w:t>
      </w:r>
      <w:r w:rsidR="00663350">
        <w:rPr>
          <w:rFonts w:ascii="Calibri"/>
          <w:color w:val="0070C0"/>
        </w:rPr>
        <w:t>PSC</w:t>
      </w:r>
      <w:r w:rsidRPr="00854628">
        <w:rPr>
          <w:rFonts w:ascii="Calibri"/>
          <w:color w:val="0070C0"/>
        </w:rPr>
        <w:t>s and sector</w:t>
      </w:r>
      <w:r w:rsidRPr="00854628">
        <w:rPr>
          <w:rFonts w:ascii="Calibri"/>
          <w:color w:val="0070C0"/>
          <w:spacing w:val="-9"/>
        </w:rPr>
        <w:t xml:space="preserve"> </w:t>
      </w:r>
      <w:r w:rsidRPr="00854628">
        <w:rPr>
          <w:rFonts w:ascii="Calibri"/>
          <w:color w:val="0070C0"/>
        </w:rPr>
        <w:t>members.</w:t>
      </w:r>
    </w:p>
    <w:p w14:paraId="64CBCCE7" w14:textId="3405E668"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 xml:space="preserve">Encourage your sector members to provide information to the FBI via FBI </w:t>
      </w:r>
      <w:r w:rsidR="00663350">
        <w:rPr>
          <w:rFonts w:ascii="Calibri"/>
          <w:color w:val="0070C0"/>
        </w:rPr>
        <w:t>PSC</w:t>
      </w:r>
      <w:r w:rsidRPr="00854628">
        <w:rPr>
          <w:rFonts w:ascii="Calibri"/>
          <w:color w:val="0070C0"/>
        </w:rPr>
        <w:t xml:space="preserve">s and/or </w:t>
      </w:r>
      <w:r w:rsidR="00CF470F">
        <w:rPr>
          <w:rFonts w:ascii="Calibri"/>
          <w:color w:val="0070C0"/>
        </w:rPr>
        <w:t>i</w:t>
      </w:r>
      <w:r w:rsidRPr="00854628">
        <w:rPr>
          <w:rFonts w:ascii="Calibri"/>
          <w:color w:val="0070C0"/>
        </w:rPr>
        <w:t>Guardian.</w:t>
      </w:r>
    </w:p>
    <w:p w14:paraId="79809481" w14:textId="77777777"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Serve as spokesperson/POC for the</w:t>
      </w:r>
      <w:r w:rsidRPr="00854628">
        <w:rPr>
          <w:rFonts w:ascii="Calibri"/>
          <w:color w:val="0070C0"/>
          <w:spacing w:val="-5"/>
        </w:rPr>
        <w:t xml:space="preserve"> </w:t>
      </w:r>
      <w:r w:rsidRPr="00854628">
        <w:rPr>
          <w:rFonts w:ascii="Calibri"/>
          <w:color w:val="0070C0"/>
        </w:rPr>
        <w:t>sector.</w:t>
      </w:r>
    </w:p>
    <w:p w14:paraId="54CE09DB" w14:textId="77777777" w:rsidR="005B3047" w:rsidRPr="00854628" w:rsidRDefault="005B3047" w:rsidP="00903ABD">
      <w:pPr>
        <w:pStyle w:val="ListParagraph"/>
        <w:widowControl w:val="0"/>
        <w:numPr>
          <w:ilvl w:val="0"/>
          <w:numId w:val="22"/>
        </w:numPr>
        <w:tabs>
          <w:tab w:val="left" w:pos="319"/>
        </w:tabs>
        <w:spacing w:after="0" w:line="240" w:lineRule="auto"/>
        <w:ind w:left="1080" w:right="207"/>
        <w:rPr>
          <w:rFonts w:ascii="Calibri" w:eastAsia="Calibri" w:hAnsi="Calibri" w:cs="Calibri"/>
          <w:color w:val="0070C0"/>
        </w:rPr>
      </w:pPr>
      <w:r w:rsidRPr="00854628">
        <w:rPr>
          <w:rFonts w:ascii="Calibri"/>
          <w:color w:val="0070C0"/>
        </w:rPr>
        <w:t xml:space="preserve">Communicate regularly </w:t>
      </w:r>
      <w:proofErr w:type="gramStart"/>
      <w:r w:rsidRPr="00854628">
        <w:rPr>
          <w:rFonts w:ascii="Calibri"/>
          <w:color w:val="0070C0"/>
        </w:rPr>
        <w:t>( at</w:t>
      </w:r>
      <w:proofErr w:type="gramEnd"/>
      <w:r w:rsidRPr="00854628">
        <w:rPr>
          <w:rFonts w:ascii="Calibri"/>
          <w:color w:val="0070C0"/>
        </w:rPr>
        <w:t xml:space="preserve"> least quarterly by email, webinar, telephone and/or in person with</w:t>
      </w:r>
      <w:r w:rsidRPr="00854628">
        <w:rPr>
          <w:rFonts w:ascii="Calibri"/>
          <w:color w:val="0070C0"/>
          <w:spacing w:val="-25"/>
        </w:rPr>
        <w:t xml:space="preserve"> </w:t>
      </w:r>
      <w:r w:rsidRPr="00854628">
        <w:rPr>
          <w:rFonts w:ascii="Calibri"/>
          <w:color w:val="0070C0"/>
        </w:rPr>
        <w:t>your</w:t>
      </w:r>
      <w:r w:rsidRPr="00854628">
        <w:rPr>
          <w:rFonts w:ascii="Calibri"/>
          <w:color w:val="0070C0"/>
          <w:w w:val="99"/>
        </w:rPr>
        <w:t xml:space="preserve"> </w:t>
      </w:r>
      <w:r w:rsidRPr="00854628">
        <w:rPr>
          <w:rFonts w:ascii="Calibri"/>
          <w:color w:val="0070C0"/>
        </w:rPr>
        <w:t>sector members for two way sharing of information and collaboration, continuing education,</w:t>
      </w:r>
      <w:r w:rsidRPr="00854628">
        <w:rPr>
          <w:rFonts w:ascii="Calibri"/>
          <w:color w:val="0070C0"/>
          <w:spacing w:val="-32"/>
        </w:rPr>
        <w:t xml:space="preserve"> </w:t>
      </w:r>
      <w:r w:rsidRPr="00854628">
        <w:rPr>
          <w:rFonts w:ascii="Calibri"/>
          <w:color w:val="0070C0"/>
        </w:rPr>
        <w:t>resolution of issues, determination of needs,</w:t>
      </w:r>
      <w:r w:rsidRPr="00854628">
        <w:rPr>
          <w:rFonts w:ascii="Calibri"/>
          <w:color w:val="0070C0"/>
          <w:spacing w:val="-9"/>
        </w:rPr>
        <w:t xml:space="preserve"> </w:t>
      </w:r>
      <w:r w:rsidRPr="00854628">
        <w:rPr>
          <w:rFonts w:ascii="Calibri"/>
          <w:color w:val="0070C0"/>
        </w:rPr>
        <w:t>etc.)</w:t>
      </w:r>
    </w:p>
    <w:p w14:paraId="7F5CED19" w14:textId="08C54A61" w:rsidR="005B3047" w:rsidRPr="00854628" w:rsidRDefault="005B3047" w:rsidP="00903ABD">
      <w:pPr>
        <w:pStyle w:val="ListParagraph"/>
        <w:widowControl w:val="0"/>
        <w:numPr>
          <w:ilvl w:val="0"/>
          <w:numId w:val="22"/>
        </w:numPr>
        <w:tabs>
          <w:tab w:val="left" w:pos="319"/>
        </w:tabs>
        <w:spacing w:after="0" w:line="240" w:lineRule="auto"/>
        <w:ind w:left="1080" w:right="524"/>
        <w:rPr>
          <w:rFonts w:ascii="Calibri" w:eastAsia="Calibri" w:hAnsi="Calibri" w:cs="Calibri"/>
          <w:color w:val="0070C0"/>
        </w:rPr>
      </w:pPr>
      <w:r w:rsidRPr="00854628">
        <w:rPr>
          <w:rFonts w:ascii="Calibri"/>
          <w:color w:val="0070C0"/>
        </w:rPr>
        <w:t xml:space="preserve">Communicate with other </w:t>
      </w:r>
      <w:r w:rsidR="00666B8E">
        <w:rPr>
          <w:rFonts w:ascii="Calibri"/>
          <w:color w:val="0070C0"/>
        </w:rPr>
        <w:t>SCs</w:t>
      </w:r>
      <w:r w:rsidRPr="00854628">
        <w:rPr>
          <w:rFonts w:ascii="Calibri"/>
          <w:color w:val="0070C0"/>
        </w:rPr>
        <w:t xml:space="preserve"> in your IMA President at least quarterly for two</w:t>
      </w:r>
      <w:r w:rsidR="000243AA">
        <w:rPr>
          <w:rFonts w:ascii="Calibri"/>
          <w:color w:val="0070C0"/>
        </w:rPr>
        <w:t>-</w:t>
      </w:r>
      <w:r w:rsidRPr="00854628">
        <w:rPr>
          <w:rFonts w:ascii="Calibri"/>
          <w:color w:val="0070C0"/>
        </w:rPr>
        <w:t>way</w:t>
      </w:r>
      <w:r w:rsidRPr="00854628">
        <w:rPr>
          <w:rFonts w:ascii="Calibri"/>
          <w:color w:val="0070C0"/>
          <w:spacing w:val="-28"/>
        </w:rPr>
        <w:t xml:space="preserve"> </w:t>
      </w:r>
      <w:r w:rsidRPr="00854628">
        <w:rPr>
          <w:rFonts w:ascii="Calibri"/>
          <w:color w:val="0070C0"/>
        </w:rPr>
        <w:t>cross-sector information sharing and collaboration as needed or</w:t>
      </w:r>
      <w:r w:rsidRPr="00854628">
        <w:rPr>
          <w:rFonts w:ascii="Calibri"/>
          <w:color w:val="0070C0"/>
          <w:spacing w:val="-8"/>
        </w:rPr>
        <w:t xml:space="preserve"> </w:t>
      </w:r>
      <w:r w:rsidRPr="00854628">
        <w:rPr>
          <w:rFonts w:ascii="Calibri"/>
          <w:color w:val="0070C0"/>
        </w:rPr>
        <w:t>requested.</w:t>
      </w:r>
    </w:p>
    <w:p w14:paraId="2B00D06B" w14:textId="09391DBC" w:rsidR="005B3047" w:rsidRPr="00854628" w:rsidRDefault="005B3047" w:rsidP="00903ABD">
      <w:pPr>
        <w:pStyle w:val="ListParagraph"/>
        <w:widowControl w:val="0"/>
        <w:numPr>
          <w:ilvl w:val="0"/>
          <w:numId w:val="22"/>
        </w:numPr>
        <w:tabs>
          <w:tab w:val="left" w:pos="319"/>
        </w:tabs>
        <w:spacing w:after="0" w:line="240" w:lineRule="auto"/>
        <w:ind w:left="1080" w:right="461"/>
        <w:rPr>
          <w:rFonts w:ascii="Calibri" w:eastAsia="Calibri" w:hAnsi="Calibri" w:cs="Calibri"/>
          <w:color w:val="0070C0"/>
        </w:rPr>
      </w:pPr>
      <w:r w:rsidRPr="00854628">
        <w:rPr>
          <w:rFonts w:ascii="Calibri"/>
          <w:color w:val="0070C0"/>
        </w:rPr>
        <w:t xml:space="preserve">Communicate with your </w:t>
      </w:r>
      <w:r w:rsidR="00666B8E">
        <w:rPr>
          <w:rFonts w:ascii="Calibri"/>
          <w:color w:val="0070C0"/>
        </w:rPr>
        <w:t>NSC</w:t>
      </w:r>
      <w:r w:rsidRPr="00854628">
        <w:rPr>
          <w:rFonts w:ascii="Calibri"/>
          <w:color w:val="0070C0"/>
        </w:rPr>
        <w:t xml:space="preserve"> (when appointed) as needed for two-way sharing</w:t>
      </w:r>
      <w:r w:rsidRPr="00854628">
        <w:rPr>
          <w:rFonts w:ascii="Calibri"/>
          <w:color w:val="0070C0"/>
          <w:spacing w:val="-25"/>
        </w:rPr>
        <w:t xml:space="preserve"> </w:t>
      </w:r>
      <w:r w:rsidRPr="00854628">
        <w:rPr>
          <w:rFonts w:ascii="Calibri"/>
          <w:color w:val="0070C0"/>
        </w:rPr>
        <w:t>of information and the best ways to motivate and educate sector</w:t>
      </w:r>
      <w:r w:rsidRPr="00854628">
        <w:rPr>
          <w:rFonts w:ascii="Calibri"/>
          <w:color w:val="0070C0"/>
          <w:spacing w:val="-9"/>
        </w:rPr>
        <w:t xml:space="preserve"> </w:t>
      </w:r>
      <w:r w:rsidRPr="00854628">
        <w:rPr>
          <w:rFonts w:ascii="Calibri"/>
          <w:color w:val="0070C0"/>
        </w:rPr>
        <w:t>members.</w:t>
      </w:r>
    </w:p>
    <w:p w14:paraId="594867EB" w14:textId="77777777"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Assist your IMA with member recruitment and retention as necessary or</w:t>
      </w:r>
      <w:r w:rsidRPr="00854628">
        <w:rPr>
          <w:rFonts w:ascii="Calibri"/>
          <w:color w:val="0070C0"/>
          <w:spacing w:val="-17"/>
        </w:rPr>
        <w:t xml:space="preserve"> </w:t>
      </w:r>
      <w:r w:rsidRPr="00854628">
        <w:rPr>
          <w:rFonts w:ascii="Calibri"/>
          <w:color w:val="0070C0"/>
        </w:rPr>
        <w:t>requested.</w:t>
      </w:r>
    </w:p>
    <w:p w14:paraId="49C79469" w14:textId="77777777" w:rsidR="005B3047" w:rsidRPr="00854628" w:rsidRDefault="005B3047" w:rsidP="00903ABD">
      <w:pPr>
        <w:pStyle w:val="ListParagraph"/>
        <w:widowControl w:val="0"/>
        <w:numPr>
          <w:ilvl w:val="0"/>
          <w:numId w:val="22"/>
        </w:numPr>
        <w:tabs>
          <w:tab w:val="left" w:pos="319"/>
        </w:tabs>
        <w:spacing w:after="0" w:line="240" w:lineRule="auto"/>
        <w:ind w:left="1080" w:right="896"/>
        <w:rPr>
          <w:rFonts w:ascii="Calibri" w:eastAsia="Calibri" w:hAnsi="Calibri" w:cs="Calibri"/>
          <w:color w:val="0070C0"/>
        </w:rPr>
      </w:pPr>
      <w:r w:rsidRPr="00854628">
        <w:rPr>
          <w:rFonts w:ascii="Calibri"/>
          <w:color w:val="0070C0"/>
        </w:rPr>
        <w:t>Seek</w:t>
      </w:r>
      <w:r w:rsidRPr="00854628">
        <w:rPr>
          <w:rFonts w:ascii="Calibri"/>
          <w:color w:val="0070C0"/>
          <w:spacing w:val="-5"/>
        </w:rPr>
        <w:t xml:space="preserve"> </w:t>
      </w:r>
      <w:r w:rsidRPr="00854628">
        <w:rPr>
          <w:rFonts w:ascii="Calibri"/>
          <w:color w:val="0070C0"/>
        </w:rPr>
        <w:t>opportunities</w:t>
      </w:r>
      <w:r w:rsidRPr="00854628">
        <w:rPr>
          <w:rFonts w:ascii="Calibri"/>
          <w:color w:val="0070C0"/>
          <w:spacing w:val="-4"/>
        </w:rPr>
        <w:t xml:space="preserve"> </w:t>
      </w:r>
      <w:r w:rsidRPr="00854628">
        <w:rPr>
          <w:rFonts w:ascii="Calibri"/>
          <w:color w:val="0070C0"/>
        </w:rPr>
        <w:t>and/or</w:t>
      </w:r>
      <w:r w:rsidRPr="00854628">
        <w:rPr>
          <w:rFonts w:ascii="Calibri"/>
          <w:color w:val="0070C0"/>
          <w:spacing w:val="-4"/>
        </w:rPr>
        <w:t xml:space="preserve"> </w:t>
      </w:r>
      <w:r w:rsidRPr="00854628">
        <w:rPr>
          <w:rFonts w:ascii="Calibri"/>
          <w:color w:val="0070C0"/>
        </w:rPr>
        <w:t>initiate</w:t>
      </w:r>
      <w:r w:rsidRPr="00854628">
        <w:rPr>
          <w:rFonts w:ascii="Calibri"/>
          <w:color w:val="0070C0"/>
          <w:spacing w:val="-3"/>
        </w:rPr>
        <w:t xml:space="preserve"> </w:t>
      </w:r>
      <w:r w:rsidRPr="00854628">
        <w:rPr>
          <w:rFonts w:ascii="Calibri"/>
          <w:color w:val="0070C0"/>
        </w:rPr>
        <w:t>trainings,</w:t>
      </w:r>
      <w:r w:rsidRPr="00854628">
        <w:rPr>
          <w:rFonts w:ascii="Calibri"/>
          <w:color w:val="0070C0"/>
          <w:spacing w:val="-5"/>
        </w:rPr>
        <w:t xml:space="preserve"> </w:t>
      </w:r>
      <w:r w:rsidRPr="00854628">
        <w:rPr>
          <w:rFonts w:ascii="Calibri"/>
          <w:color w:val="0070C0"/>
        </w:rPr>
        <w:t>exercises,</w:t>
      </w:r>
      <w:r w:rsidRPr="00854628">
        <w:rPr>
          <w:rFonts w:ascii="Calibri"/>
          <w:color w:val="0070C0"/>
          <w:spacing w:val="-4"/>
        </w:rPr>
        <w:t xml:space="preserve"> </w:t>
      </w:r>
      <w:r w:rsidRPr="00854628">
        <w:rPr>
          <w:rFonts w:ascii="Calibri"/>
          <w:color w:val="0070C0"/>
        </w:rPr>
        <w:t>continuing</w:t>
      </w:r>
      <w:r w:rsidRPr="00854628">
        <w:rPr>
          <w:rFonts w:ascii="Calibri"/>
          <w:color w:val="0070C0"/>
          <w:spacing w:val="-4"/>
        </w:rPr>
        <w:t xml:space="preserve"> </w:t>
      </w:r>
      <w:r w:rsidRPr="00854628">
        <w:rPr>
          <w:rFonts w:ascii="Calibri"/>
          <w:color w:val="0070C0"/>
        </w:rPr>
        <w:t>education</w:t>
      </w:r>
      <w:r w:rsidRPr="00854628">
        <w:rPr>
          <w:rFonts w:ascii="Calibri"/>
          <w:color w:val="0070C0"/>
          <w:spacing w:val="-6"/>
        </w:rPr>
        <w:t xml:space="preserve"> </w:t>
      </w:r>
      <w:r w:rsidRPr="00854628">
        <w:rPr>
          <w:rFonts w:ascii="Calibri"/>
          <w:color w:val="0070C0"/>
        </w:rPr>
        <w:t>meetings</w:t>
      </w:r>
      <w:r w:rsidRPr="00854628">
        <w:rPr>
          <w:rFonts w:ascii="Calibri"/>
          <w:color w:val="0070C0"/>
          <w:spacing w:val="-4"/>
        </w:rPr>
        <w:t xml:space="preserve"> </w:t>
      </w:r>
      <w:r w:rsidRPr="00854628">
        <w:rPr>
          <w:rFonts w:ascii="Calibri"/>
          <w:color w:val="0070C0"/>
        </w:rPr>
        <w:t>at</w:t>
      </w:r>
      <w:r w:rsidRPr="00854628">
        <w:rPr>
          <w:rFonts w:ascii="Calibri"/>
          <w:color w:val="0070C0"/>
          <w:spacing w:val="-4"/>
        </w:rPr>
        <w:t xml:space="preserve"> </w:t>
      </w:r>
      <w:r w:rsidRPr="00854628">
        <w:rPr>
          <w:rFonts w:ascii="Calibri"/>
          <w:color w:val="0070C0"/>
        </w:rPr>
        <w:t>least</w:t>
      </w:r>
      <w:r w:rsidRPr="00854628">
        <w:rPr>
          <w:rFonts w:ascii="Calibri"/>
          <w:color w:val="0070C0"/>
          <w:w w:val="99"/>
        </w:rPr>
        <w:t xml:space="preserve"> </w:t>
      </w:r>
      <w:r w:rsidRPr="00854628">
        <w:rPr>
          <w:rFonts w:ascii="Calibri"/>
          <w:color w:val="0070C0"/>
        </w:rPr>
        <w:t>quarterly.</w:t>
      </w:r>
    </w:p>
    <w:p w14:paraId="08956B85" w14:textId="77777777" w:rsidR="005B3047" w:rsidRPr="00854628" w:rsidRDefault="005B3047" w:rsidP="00903ABD">
      <w:pPr>
        <w:pStyle w:val="ListParagraph"/>
        <w:widowControl w:val="0"/>
        <w:numPr>
          <w:ilvl w:val="0"/>
          <w:numId w:val="22"/>
        </w:numPr>
        <w:tabs>
          <w:tab w:val="left" w:pos="431"/>
        </w:tabs>
        <w:spacing w:before="2" w:after="0" w:line="237" w:lineRule="auto"/>
        <w:ind w:left="1080" w:right="745"/>
        <w:rPr>
          <w:rFonts w:ascii="Calibri" w:eastAsia="Calibri" w:hAnsi="Calibri" w:cs="Calibri"/>
          <w:color w:val="0070C0"/>
        </w:rPr>
      </w:pPr>
      <w:r w:rsidRPr="00854628">
        <w:rPr>
          <w:rFonts w:ascii="Calibri"/>
          <w:color w:val="0070C0"/>
        </w:rPr>
        <w:t>Initiate and participate in projects and initiative at regional and national levels as necessary</w:t>
      </w:r>
      <w:r w:rsidRPr="00854628">
        <w:rPr>
          <w:rFonts w:ascii="Calibri"/>
          <w:color w:val="0070C0"/>
          <w:spacing w:val="-30"/>
        </w:rPr>
        <w:t xml:space="preserve"> </w:t>
      </w:r>
      <w:r w:rsidRPr="00854628">
        <w:rPr>
          <w:rFonts w:ascii="Calibri"/>
          <w:color w:val="0070C0"/>
        </w:rPr>
        <w:t>or</w:t>
      </w:r>
      <w:r w:rsidRPr="00854628">
        <w:rPr>
          <w:rFonts w:ascii="Calibri"/>
          <w:color w:val="0070C0"/>
          <w:w w:val="99"/>
        </w:rPr>
        <w:t xml:space="preserve"> </w:t>
      </w:r>
      <w:r w:rsidRPr="00854628">
        <w:rPr>
          <w:rFonts w:ascii="Calibri"/>
          <w:color w:val="0070C0"/>
        </w:rPr>
        <w:t>requested.</w:t>
      </w:r>
    </w:p>
    <w:p w14:paraId="674A8BF4" w14:textId="77777777" w:rsidR="005B3047" w:rsidRPr="00854628" w:rsidRDefault="005B3047" w:rsidP="00903ABD">
      <w:pPr>
        <w:pStyle w:val="ListParagraph"/>
        <w:widowControl w:val="0"/>
        <w:numPr>
          <w:ilvl w:val="0"/>
          <w:numId w:val="22"/>
        </w:numPr>
        <w:tabs>
          <w:tab w:val="left" w:pos="429"/>
        </w:tabs>
        <w:spacing w:before="1" w:after="0" w:line="240" w:lineRule="auto"/>
        <w:ind w:left="1080"/>
        <w:rPr>
          <w:rFonts w:ascii="Calibri" w:eastAsia="Calibri" w:hAnsi="Calibri" w:cs="Calibri"/>
          <w:color w:val="0070C0"/>
        </w:rPr>
      </w:pPr>
      <w:r w:rsidRPr="00854628">
        <w:rPr>
          <w:rFonts w:ascii="Calibri"/>
          <w:color w:val="0070C0"/>
        </w:rPr>
        <w:t>Perform other related duties as needed or</w:t>
      </w:r>
      <w:r w:rsidRPr="00854628">
        <w:rPr>
          <w:rFonts w:ascii="Calibri"/>
          <w:color w:val="0070C0"/>
          <w:spacing w:val="-11"/>
        </w:rPr>
        <w:t xml:space="preserve"> </w:t>
      </w:r>
      <w:r w:rsidRPr="00854628">
        <w:rPr>
          <w:rFonts w:ascii="Calibri"/>
          <w:color w:val="0070C0"/>
        </w:rPr>
        <w:t>requested.</w:t>
      </w:r>
    </w:p>
    <w:p w14:paraId="2DDA2CF9" w14:textId="77777777" w:rsidR="005B3047" w:rsidRPr="00854628" w:rsidRDefault="005B3047" w:rsidP="00562773">
      <w:pPr>
        <w:pStyle w:val="Heading3"/>
        <w:numPr>
          <w:ilvl w:val="0"/>
          <w:numId w:val="0"/>
        </w:numPr>
        <w:spacing w:before="120"/>
        <w:ind w:left="360"/>
        <w:rPr>
          <w:rFonts w:ascii="Calibri" w:eastAsia="Calibri" w:hAnsi="Calibri" w:cs="Calibri"/>
          <w:b/>
          <w:bCs/>
          <w:color w:val="0070C0"/>
          <w:szCs w:val="22"/>
          <w:u w:val="none"/>
        </w:rPr>
      </w:pPr>
      <w:bookmarkStart w:id="243" w:name="_Toc4862747"/>
      <w:bookmarkStart w:id="244" w:name="_Toc6153149"/>
      <w:bookmarkStart w:id="245" w:name="_Toc6153576"/>
      <w:r w:rsidRPr="00854628">
        <w:rPr>
          <w:rFonts w:ascii="Calibri" w:eastAsia="Calibri" w:hAnsi="Calibri" w:cs="Calibri"/>
          <w:b/>
          <w:bCs/>
          <w:color w:val="0070C0"/>
          <w:szCs w:val="22"/>
          <w:u w:val="none"/>
        </w:rPr>
        <w:t>QUALIFICATIONS:</w:t>
      </w:r>
      <w:bookmarkEnd w:id="243"/>
      <w:bookmarkEnd w:id="244"/>
      <w:bookmarkEnd w:id="245"/>
    </w:p>
    <w:p w14:paraId="25FC05C7" w14:textId="77777777" w:rsidR="005B3047" w:rsidRPr="00854628" w:rsidRDefault="005B3047" w:rsidP="00903ABD">
      <w:pPr>
        <w:pStyle w:val="ListParagraph"/>
        <w:widowControl w:val="0"/>
        <w:numPr>
          <w:ilvl w:val="0"/>
          <w:numId w:val="23"/>
        </w:numPr>
        <w:tabs>
          <w:tab w:val="left" w:pos="319"/>
        </w:tabs>
        <w:spacing w:after="0" w:line="240" w:lineRule="auto"/>
        <w:ind w:left="1080" w:right="337"/>
        <w:contextualSpacing w:val="0"/>
        <w:rPr>
          <w:rFonts w:ascii="Calibri" w:eastAsia="Calibri" w:hAnsi="Calibri" w:cs="Calibri"/>
          <w:color w:val="0070C0"/>
        </w:rPr>
      </w:pPr>
      <w:r w:rsidRPr="00854628">
        <w:rPr>
          <w:rFonts w:ascii="Calibri"/>
          <w:color w:val="0070C0"/>
        </w:rPr>
        <w:t>Motivated leader within the IMA membership and/or member of professional organizations</w:t>
      </w:r>
      <w:r w:rsidRPr="00854628">
        <w:rPr>
          <w:rFonts w:ascii="Calibri"/>
          <w:color w:val="0070C0"/>
          <w:spacing w:val="-32"/>
        </w:rPr>
        <w:t xml:space="preserve"> </w:t>
      </w:r>
      <w:r w:rsidRPr="00854628">
        <w:rPr>
          <w:rFonts w:ascii="Calibri"/>
          <w:color w:val="0070C0"/>
        </w:rPr>
        <w:t>related to the</w:t>
      </w:r>
      <w:r w:rsidRPr="00854628">
        <w:rPr>
          <w:rFonts w:ascii="Calibri"/>
          <w:color w:val="0070C0"/>
          <w:spacing w:val="-1"/>
        </w:rPr>
        <w:t xml:space="preserve"> </w:t>
      </w:r>
      <w:r w:rsidRPr="00854628">
        <w:rPr>
          <w:rFonts w:ascii="Calibri"/>
          <w:color w:val="0070C0"/>
        </w:rPr>
        <w:t>sector.</w:t>
      </w:r>
    </w:p>
    <w:p w14:paraId="50767B68" w14:textId="6E08AB63" w:rsidR="005B3047" w:rsidRPr="00854628" w:rsidRDefault="005B3047" w:rsidP="00903ABD">
      <w:pPr>
        <w:pStyle w:val="ListParagraph"/>
        <w:widowControl w:val="0"/>
        <w:numPr>
          <w:ilvl w:val="0"/>
          <w:numId w:val="23"/>
        </w:numPr>
        <w:tabs>
          <w:tab w:val="left" w:pos="319"/>
        </w:tabs>
        <w:spacing w:after="0" w:line="240" w:lineRule="auto"/>
        <w:ind w:left="1080" w:right="118"/>
        <w:contextualSpacing w:val="0"/>
        <w:rPr>
          <w:rFonts w:ascii="Calibri" w:eastAsia="Calibri" w:hAnsi="Calibri" w:cs="Calibri"/>
          <w:color w:val="0070C0"/>
        </w:rPr>
      </w:pPr>
      <w:r w:rsidRPr="00854628">
        <w:rPr>
          <w:rFonts w:ascii="Calibri"/>
          <w:color w:val="0070C0"/>
        </w:rPr>
        <w:t>Subject matter expert and/or important stakeholder who has a good understanding and knowledge</w:t>
      </w:r>
      <w:r w:rsidRPr="00854628">
        <w:rPr>
          <w:rFonts w:ascii="Calibri"/>
          <w:color w:val="0070C0"/>
          <w:spacing w:val="-35"/>
        </w:rPr>
        <w:t xml:space="preserve"> </w:t>
      </w:r>
      <w:r w:rsidRPr="00854628">
        <w:rPr>
          <w:rFonts w:ascii="Calibri"/>
          <w:color w:val="0070C0"/>
        </w:rPr>
        <w:t xml:space="preserve">of the sector with interest in </w:t>
      </w:r>
      <w:r w:rsidR="00F3682C">
        <w:rPr>
          <w:rFonts w:ascii="Calibri"/>
          <w:color w:val="0070C0"/>
        </w:rPr>
        <w:t>CI</w:t>
      </w:r>
      <w:r w:rsidRPr="00854628">
        <w:rPr>
          <w:rFonts w:ascii="Calibri"/>
          <w:color w:val="0070C0"/>
          <w:spacing w:val="-3"/>
        </w:rPr>
        <w:t xml:space="preserve"> </w:t>
      </w:r>
      <w:r w:rsidRPr="00854628">
        <w:rPr>
          <w:rFonts w:ascii="Calibri"/>
          <w:color w:val="0070C0"/>
        </w:rPr>
        <w:t>protection.</w:t>
      </w:r>
    </w:p>
    <w:p w14:paraId="6C6935FF" w14:textId="77777777" w:rsidR="005B3047" w:rsidRPr="00854628" w:rsidRDefault="005B3047" w:rsidP="00903ABD">
      <w:pPr>
        <w:pStyle w:val="ListParagraph"/>
        <w:widowControl w:val="0"/>
        <w:numPr>
          <w:ilvl w:val="0"/>
          <w:numId w:val="23"/>
        </w:numPr>
        <w:tabs>
          <w:tab w:val="left" w:pos="319"/>
        </w:tabs>
        <w:spacing w:after="0" w:line="240" w:lineRule="auto"/>
        <w:ind w:left="1080"/>
        <w:contextualSpacing w:val="0"/>
        <w:rPr>
          <w:rFonts w:ascii="Calibri" w:eastAsia="Calibri" w:hAnsi="Calibri" w:cs="Calibri"/>
          <w:color w:val="0070C0"/>
        </w:rPr>
      </w:pPr>
      <w:r w:rsidRPr="00854628">
        <w:rPr>
          <w:rFonts w:ascii="Calibri"/>
          <w:color w:val="0070C0"/>
        </w:rPr>
        <w:t>Strong communication</w:t>
      </w:r>
      <w:r w:rsidRPr="00854628">
        <w:rPr>
          <w:rFonts w:ascii="Calibri"/>
          <w:color w:val="0070C0"/>
          <w:spacing w:val="-1"/>
        </w:rPr>
        <w:t xml:space="preserve"> </w:t>
      </w:r>
      <w:r w:rsidRPr="00854628">
        <w:rPr>
          <w:rFonts w:ascii="Calibri"/>
          <w:color w:val="0070C0"/>
        </w:rPr>
        <w:t>skills.</w:t>
      </w:r>
    </w:p>
    <w:p w14:paraId="1B496316" w14:textId="5D0D9D66" w:rsidR="005B3047" w:rsidRPr="00854628" w:rsidRDefault="005B3047" w:rsidP="00903ABD">
      <w:pPr>
        <w:pStyle w:val="ListParagraph"/>
        <w:widowControl w:val="0"/>
        <w:numPr>
          <w:ilvl w:val="0"/>
          <w:numId w:val="23"/>
        </w:numPr>
        <w:tabs>
          <w:tab w:val="left" w:pos="319"/>
        </w:tabs>
        <w:spacing w:after="0" w:line="240" w:lineRule="auto"/>
        <w:ind w:left="1080" w:right="622"/>
        <w:contextualSpacing w:val="0"/>
        <w:rPr>
          <w:rFonts w:ascii="Calibri" w:eastAsia="Calibri" w:hAnsi="Calibri" w:cs="Calibri"/>
          <w:color w:val="0070C0"/>
        </w:rPr>
      </w:pPr>
      <w:r w:rsidRPr="00854628">
        <w:rPr>
          <w:rFonts w:ascii="Calibri"/>
          <w:color w:val="0070C0"/>
        </w:rPr>
        <w:t>Access to networking opportunities and the ability to build effective relationships within</w:t>
      </w:r>
      <w:r w:rsidRPr="00854628">
        <w:rPr>
          <w:rFonts w:ascii="Calibri"/>
          <w:color w:val="0070C0"/>
          <w:spacing w:val="-17"/>
        </w:rPr>
        <w:t xml:space="preserve"> </w:t>
      </w:r>
      <w:r w:rsidRPr="00854628">
        <w:rPr>
          <w:rFonts w:ascii="Calibri"/>
          <w:color w:val="0070C0"/>
        </w:rPr>
        <w:t>the</w:t>
      </w:r>
      <w:r w:rsidRPr="00854628">
        <w:rPr>
          <w:rFonts w:ascii="Calibri"/>
          <w:color w:val="0070C0"/>
          <w:w w:val="99"/>
        </w:rPr>
        <w:t xml:space="preserve"> </w:t>
      </w:r>
      <w:r w:rsidRPr="00854628">
        <w:rPr>
          <w:rFonts w:ascii="Calibri"/>
          <w:color w:val="0070C0"/>
        </w:rPr>
        <w:t xml:space="preserve">infrastructures and communities, such as local intelligence/Fusion Centers, DHS </w:t>
      </w:r>
      <w:r w:rsidR="005B2AD5">
        <w:rPr>
          <w:rFonts w:ascii="Calibri"/>
          <w:color w:val="0070C0"/>
        </w:rPr>
        <w:t>PSA, CSA</w:t>
      </w:r>
      <w:r w:rsidRPr="00854628">
        <w:rPr>
          <w:rFonts w:ascii="Calibri"/>
          <w:color w:val="0070C0"/>
        </w:rPr>
        <w:t>, and other public or regulatory</w:t>
      </w:r>
      <w:r w:rsidRPr="00854628">
        <w:rPr>
          <w:rFonts w:ascii="Calibri"/>
          <w:color w:val="0070C0"/>
          <w:spacing w:val="-4"/>
        </w:rPr>
        <w:t xml:space="preserve"> </w:t>
      </w:r>
      <w:r w:rsidRPr="00854628">
        <w:rPr>
          <w:rFonts w:ascii="Calibri"/>
          <w:color w:val="0070C0"/>
        </w:rPr>
        <w:t>agencies.</w:t>
      </w:r>
    </w:p>
    <w:p w14:paraId="696B08C0" w14:textId="77777777" w:rsidR="005B3047" w:rsidRPr="00854628" w:rsidRDefault="005B3047" w:rsidP="00903ABD">
      <w:pPr>
        <w:pStyle w:val="ListParagraph"/>
        <w:widowControl w:val="0"/>
        <w:numPr>
          <w:ilvl w:val="0"/>
          <w:numId w:val="23"/>
        </w:numPr>
        <w:tabs>
          <w:tab w:val="left" w:pos="319"/>
        </w:tabs>
        <w:spacing w:after="0" w:line="240" w:lineRule="auto"/>
        <w:ind w:left="1080"/>
        <w:contextualSpacing w:val="0"/>
        <w:rPr>
          <w:rFonts w:ascii="Calibri" w:eastAsia="Calibri" w:hAnsi="Calibri" w:cs="Calibri"/>
          <w:color w:val="0070C0"/>
        </w:rPr>
      </w:pPr>
      <w:r w:rsidRPr="00854628">
        <w:rPr>
          <w:rFonts w:ascii="Calibri"/>
          <w:color w:val="0070C0"/>
        </w:rPr>
        <w:lastRenderedPageBreak/>
        <w:t xml:space="preserve">Agrees to and signs a </w:t>
      </w:r>
      <w:proofErr w:type="spellStart"/>
      <w:proofErr w:type="gramStart"/>
      <w:r w:rsidRPr="00854628">
        <w:rPr>
          <w:rFonts w:ascii="Calibri"/>
          <w:color w:val="0070C0"/>
        </w:rPr>
        <w:t>Non Disclosure</w:t>
      </w:r>
      <w:proofErr w:type="spellEnd"/>
      <w:proofErr w:type="gramEnd"/>
      <w:r w:rsidRPr="00854628">
        <w:rPr>
          <w:rFonts w:ascii="Calibri"/>
          <w:color w:val="0070C0"/>
          <w:spacing w:val="-3"/>
        </w:rPr>
        <w:t xml:space="preserve"> </w:t>
      </w:r>
      <w:r w:rsidRPr="00854628">
        <w:rPr>
          <w:rFonts w:ascii="Calibri"/>
          <w:color w:val="0070C0"/>
        </w:rPr>
        <w:t>Agreement.</w:t>
      </w:r>
    </w:p>
    <w:p w14:paraId="4A3B8BB6" w14:textId="5FCBAFC1" w:rsidR="005B3047" w:rsidRPr="00854628" w:rsidRDefault="005B3047" w:rsidP="00903ABD">
      <w:pPr>
        <w:pStyle w:val="ListParagraph"/>
        <w:widowControl w:val="0"/>
        <w:numPr>
          <w:ilvl w:val="0"/>
          <w:numId w:val="23"/>
        </w:numPr>
        <w:tabs>
          <w:tab w:val="left" w:pos="319"/>
        </w:tabs>
        <w:spacing w:after="0" w:line="240" w:lineRule="auto"/>
        <w:ind w:left="1080" w:right="220"/>
        <w:contextualSpacing w:val="0"/>
        <w:rPr>
          <w:rFonts w:ascii="Calibri" w:eastAsia="Calibri" w:hAnsi="Calibri" w:cs="Calibri"/>
          <w:color w:val="0070C0"/>
        </w:rPr>
      </w:pPr>
      <w:r w:rsidRPr="00854628">
        <w:rPr>
          <w:rFonts w:ascii="Calibri"/>
          <w:color w:val="0070C0"/>
        </w:rPr>
        <w:t xml:space="preserve">Understands he/she </w:t>
      </w:r>
      <w:r w:rsidR="00854628" w:rsidRPr="00854628">
        <w:rPr>
          <w:rFonts w:ascii="Calibri"/>
          <w:color w:val="0070C0"/>
        </w:rPr>
        <w:t>may be placed</w:t>
      </w:r>
      <w:r w:rsidRPr="00854628">
        <w:rPr>
          <w:rFonts w:ascii="Calibri"/>
          <w:color w:val="0070C0"/>
        </w:rPr>
        <w:t xml:space="preserve"> in a position to receive and disseminate classified information with the</w:t>
      </w:r>
      <w:r w:rsidRPr="00854628">
        <w:rPr>
          <w:rFonts w:ascii="Calibri"/>
          <w:color w:val="0070C0"/>
          <w:spacing w:val="-32"/>
        </w:rPr>
        <w:t xml:space="preserve"> </w:t>
      </w:r>
      <w:r w:rsidRPr="00854628">
        <w:rPr>
          <w:rFonts w:ascii="Calibri"/>
          <w:color w:val="0070C0"/>
        </w:rPr>
        <w:t>proper</w:t>
      </w:r>
      <w:r w:rsidRPr="00854628">
        <w:rPr>
          <w:rFonts w:ascii="Calibri"/>
          <w:color w:val="0070C0"/>
          <w:w w:val="99"/>
        </w:rPr>
        <w:t xml:space="preserve"> </w:t>
      </w:r>
      <w:r w:rsidRPr="00854628">
        <w:rPr>
          <w:rFonts w:ascii="Calibri"/>
          <w:color w:val="0070C0"/>
        </w:rPr>
        <w:t>security</w:t>
      </w:r>
      <w:r w:rsidRPr="00854628">
        <w:rPr>
          <w:rFonts w:ascii="Calibri"/>
          <w:color w:val="0070C0"/>
          <w:spacing w:val="-1"/>
        </w:rPr>
        <w:t xml:space="preserve"> </w:t>
      </w:r>
      <w:r w:rsidRPr="00854628">
        <w:rPr>
          <w:rFonts w:ascii="Calibri"/>
          <w:color w:val="0070C0"/>
        </w:rPr>
        <w:t>clearance.</w:t>
      </w:r>
    </w:p>
    <w:p w14:paraId="561F14B3" w14:textId="77777777" w:rsidR="005B3047" w:rsidRPr="00854628" w:rsidRDefault="005B3047" w:rsidP="00562773">
      <w:pPr>
        <w:pStyle w:val="Heading3"/>
        <w:numPr>
          <w:ilvl w:val="0"/>
          <w:numId w:val="0"/>
        </w:numPr>
        <w:spacing w:before="120"/>
        <w:ind w:left="360"/>
        <w:rPr>
          <w:rFonts w:ascii="Calibri" w:eastAsia="Calibri" w:hAnsi="Calibri" w:cs="Calibri"/>
          <w:b/>
          <w:bCs/>
          <w:color w:val="0070C0"/>
          <w:szCs w:val="22"/>
          <w:u w:val="none"/>
        </w:rPr>
      </w:pPr>
      <w:bookmarkStart w:id="246" w:name="_Toc4862748"/>
      <w:bookmarkStart w:id="247" w:name="_Toc6153150"/>
      <w:bookmarkStart w:id="248" w:name="_Toc6153577"/>
      <w:r w:rsidRPr="00854628">
        <w:rPr>
          <w:rFonts w:ascii="Calibri" w:eastAsia="Calibri" w:hAnsi="Calibri" w:cs="Calibri"/>
          <w:b/>
          <w:bCs/>
          <w:color w:val="0070C0"/>
          <w:szCs w:val="22"/>
          <w:u w:val="none"/>
        </w:rPr>
        <w:t>TERMS OF OFFICE</w:t>
      </w:r>
      <w:bookmarkEnd w:id="246"/>
      <w:bookmarkEnd w:id="247"/>
      <w:bookmarkEnd w:id="248"/>
    </w:p>
    <w:p w14:paraId="016A0746" w14:textId="2B06F793" w:rsidR="005B3047" w:rsidRPr="00854628" w:rsidRDefault="005B3047" w:rsidP="008F6784">
      <w:pPr>
        <w:pStyle w:val="BodyText"/>
        <w:spacing w:before="2" w:line="237" w:lineRule="auto"/>
        <w:ind w:left="360"/>
        <w:rPr>
          <w:color w:val="0070C0"/>
        </w:rPr>
      </w:pPr>
      <w:r w:rsidRPr="00854628">
        <w:rPr>
          <w:color w:val="0070C0"/>
        </w:rPr>
        <w:t xml:space="preserve">It is recommended the </w:t>
      </w:r>
      <w:r w:rsidR="00533BAD">
        <w:rPr>
          <w:color w:val="0070C0"/>
        </w:rPr>
        <w:t>SC</w:t>
      </w:r>
      <w:r w:rsidRPr="00854628">
        <w:rPr>
          <w:color w:val="0070C0"/>
        </w:rPr>
        <w:t xml:space="preserve"> is appointed for </w:t>
      </w:r>
      <w:proofErr w:type="gramStart"/>
      <w:r w:rsidRPr="00854628">
        <w:rPr>
          <w:color w:val="0070C0"/>
        </w:rPr>
        <w:t>one year</w:t>
      </w:r>
      <w:proofErr w:type="gramEnd"/>
      <w:r w:rsidRPr="00854628">
        <w:rPr>
          <w:color w:val="0070C0"/>
        </w:rPr>
        <w:t xml:space="preserve"> terms by IMA President and FBI </w:t>
      </w:r>
      <w:r w:rsidR="00AD3256">
        <w:rPr>
          <w:color w:val="0070C0"/>
        </w:rPr>
        <w:t>PSC</w:t>
      </w:r>
      <w:r w:rsidRPr="00854628">
        <w:rPr>
          <w:color w:val="0070C0"/>
        </w:rPr>
        <w:t>,</w:t>
      </w:r>
      <w:r w:rsidRPr="00854628">
        <w:rPr>
          <w:color w:val="0070C0"/>
          <w:spacing w:val="-28"/>
        </w:rPr>
        <w:t xml:space="preserve"> </w:t>
      </w:r>
      <w:r w:rsidRPr="00854628">
        <w:rPr>
          <w:color w:val="0070C0"/>
        </w:rPr>
        <w:t>and ratified by the IMA Board.</w:t>
      </w:r>
    </w:p>
    <w:p w14:paraId="476736F0" w14:textId="77777777" w:rsidR="00D9599A" w:rsidRPr="00A17108" w:rsidRDefault="00D9599A" w:rsidP="00D9599A">
      <w:pPr>
        <w:pStyle w:val="Body1"/>
        <w:rPr>
          <w:rFonts w:cstheme="minorHAnsi"/>
          <w:b/>
        </w:rPr>
      </w:pPr>
      <w:r w:rsidRPr="00A17108">
        <w:rPr>
          <w:rFonts w:cstheme="minorHAnsi"/>
          <w:b/>
        </w:rPr>
        <w:t>IMA Sector Chief Evaluation Tool</w:t>
      </w:r>
    </w:p>
    <w:p w14:paraId="5DB379AA" w14:textId="3DAE5BDA" w:rsidR="00D9599A" w:rsidRDefault="00D9599A" w:rsidP="00D9599A">
      <w:pPr>
        <w:pStyle w:val="Body1"/>
        <w:rPr>
          <w:rFonts w:cstheme="minorHAnsi"/>
        </w:rPr>
      </w:pPr>
      <w:r>
        <w:rPr>
          <w:rFonts w:cstheme="minorHAnsi"/>
        </w:rPr>
        <w:t xml:space="preserve">Provided below is a sample IMA </w:t>
      </w:r>
      <w:r w:rsidR="00533BAD">
        <w:rPr>
          <w:rFonts w:cstheme="minorHAnsi"/>
        </w:rPr>
        <w:t>SC</w:t>
      </w:r>
      <w:r>
        <w:rPr>
          <w:rFonts w:cstheme="minorHAnsi"/>
        </w:rPr>
        <w:t xml:space="preserve"> evaluation tool; each IMA should tailor this tool to fit their specific SSRP scope and needs.</w:t>
      </w:r>
    </w:p>
    <w:p w14:paraId="6A881806" w14:textId="77777777" w:rsidR="005B3047" w:rsidRPr="00D9599A" w:rsidRDefault="005B3047" w:rsidP="008F6784">
      <w:pPr>
        <w:pStyle w:val="BodyText"/>
        <w:spacing w:before="56"/>
        <w:ind w:left="360"/>
        <w:rPr>
          <w:b/>
          <w:color w:val="0070C0"/>
          <w:u w:val="single"/>
        </w:rPr>
      </w:pPr>
      <w:r w:rsidRPr="00D9599A">
        <w:rPr>
          <w:b/>
          <w:color w:val="0070C0"/>
          <w:u w:val="single"/>
        </w:rPr>
        <w:t>IMA SECTOR CHIEF EVALUATION CRITERIA</w:t>
      </w:r>
    </w:p>
    <w:p w14:paraId="29C61759" w14:textId="6D18178C" w:rsidR="005B3047" w:rsidRPr="00507255" w:rsidRDefault="005B3047" w:rsidP="00E80A2B">
      <w:pPr>
        <w:pStyle w:val="BodyText"/>
        <w:tabs>
          <w:tab w:val="left" w:pos="6599"/>
        </w:tabs>
        <w:ind w:left="360" w:right="-90" w:hanging="6480"/>
        <w:rPr>
          <w:color w:val="0070C0"/>
        </w:rPr>
      </w:pPr>
      <w:r w:rsidRPr="00507255">
        <w:rPr>
          <w:color w:val="0070C0"/>
          <w:u w:val="single" w:color="000000"/>
        </w:rPr>
        <w:t>IMA SECTOR CHIEF JOB</w:t>
      </w:r>
      <w:r w:rsidRPr="00507255">
        <w:rPr>
          <w:color w:val="0070C0"/>
          <w:spacing w:val="-11"/>
          <w:u w:val="single" w:color="000000"/>
        </w:rPr>
        <w:t xml:space="preserve"> </w:t>
      </w:r>
      <w:r w:rsidRPr="00507255">
        <w:rPr>
          <w:color w:val="0070C0"/>
          <w:u w:val="single" w:color="000000"/>
        </w:rPr>
        <w:t>DUTIES</w:t>
      </w:r>
      <w:r w:rsidRPr="00507255">
        <w:rPr>
          <w:color w:val="0070C0"/>
        </w:rPr>
        <w:tab/>
      </w:r>
      <w:r w:rsidRPr="00507255">
        <w:rPr>
          <w:color w:val="0070C0"/>
          <w:u w:val="single" w:color="000000"/>
        </w:rPr>
        <w:t>EVALUATION</w:t>
      </w:r>
      <w:r w:rsidRPr="00507255">
        <w:rPr>
          <w:color w:val="0070C0"/>
          <w:spacing w:val="-8"/>
          <w:u w:val="single" w:color="000000"/>
        </w:rPr>
        <w:t xml:space="preserve"> </w:t>
      </w:r>
      <w:r w:rsidRPr="00507255">
        <w:rPr>
          <w:color w:val="0070C0"/>
          <w:u w:val="single" w:color="000000"/>
        </w:rPr>
        <w:t>CRITERIA</w:t>
      </w:r>
      <w:r w:rsidRPr="00507255">
        <w:rPr>
          <w:color w:val="0070C0"/>
        </w:rPr>
        <w:t xml:space="preserve"> </w:t>
      </w:r>
      <w:r w:rsidR="008F6784">
        <w:rPr>
          <w:color w:val="0070C0"/>
        </w:rPr>
        <w:tab/>
      </w:r>
      <w:r w:rsidRPr="00507255">
        <w:rPr>
          <w:i/>
          <w:color w:val="0070C0"/>
        </w:rPr>
        <w:t xml:space="preserve">SATISFACTORY </w:t>
      </w:r>
      <w:r w:rsidRPr="00507255">
        <w:rPr>
          <w:i/>
          <w:color w:val="0070C0"/>
          <w:spacing w:val="40"/>
        </w:rPr>
        <w:t xml:space="preserve"> </w:t>
      </w:r>
      <w:r w:rsidR="003C4FAC" w:rsidRPr="00507255">
        <w:rPr>
          <w:i/>
          <w:color w:val="0070C0"/>
          <w:spacing w:val="40"/>
        </w:rPr>
        <w:t xml:space="preserve">  </w:t>
      </w:r>
      <w:r w:rsidR="003C4FAC" w:rsidRPr="00507255">
        <w:rPr>
          <w:i/>
          <w:color w:val="0070C0"/>
        </w:rPr>
        <w:t>NEEDS</w:t>
      </w:r>
      <w:r w:rsidR="00E80A2B">
        <w:rPr>
          <w:i/>
          <w:color w:val="0070C0"/>
        </w:rPr>
        <w:t xml:space="preserve"> </w:t>
      </w:r>
      <w:r w:rsidR="003C4FAC" w:rsidRPr="00507255">
        <w:rPr>
          <w:i/>
          <w:color w:val="0070C0"/>
        </w:rPr>
        <w:t>WORK</w:t>
      </w:r>
    </w:p>
    <w:p w14:paraId="46CCF283" w14:textId="030A7F6E" w:rsidR="008F6784" w:rsidRPr="008F6784" w:rsidRDefault="005B3047" w:rsidP="00E972D8">
      <w:pPr>
        <w:pStyle w:val="ListParagraph"/>
        <w:widowControl w:val="0"/>
        <w:numPr>
          <w:ilvl w:val="0"/>
          <w:numId w:val="21"/>
        </w:numPr>
        <w:tabs>
          <w:tab w:val="left" w:pos="339"/>
        </w:tabs>
        <w:spacing w:after="0" w:line="240" w:lineRule="auto"/>
        <w:ind w:left="360" w:right="3870" w:firstLine="0"/>
        <w:contextualSpacing w:val="0"/>
        <w:rPr>
          <w:rFonts w:ascii="Calibri" w:eastAsia="Calibri" w:hAnsi="Calibri" w:cs="Calibri"/>
          <w:color w:val="0070C0"/>
        </w:rPr>
      </w:pPr>
      <w:r w:rsidRPr="00507255">
        <w:rPr>
          <w:rFonts w:ascii="Calibri"/>
          <w:color w:val="0070C0"/>
        </w:rPr>
        <w:t>Obtain and demonstrate knowledge of priority threats</w:t>
      </w:r>
      <w:r w:rsidRPr="00507255">
        <w:rPr>
          <w:rFonts w:ascii="Calibri"/>
          <w:color w:val="0070C0"/>
          <w:spacing w:val="-13"/>
        </w:rPr>
        <w:t xml:space="preserve"> </w:t>
      </w:r>
      <w:r w:rsidRPr="00507255">
        <w:rPr>
          <w:rFonts w:ascii="Calibri"/>
          <w:color w:val="0070C0"/>
        </w:rPr>
        <w:t>of FBI Field Office once a year or as required by</w:t>
      </w:r>
      <w:r w:rsidRPr="00507255">
        <w:rPr>
          <w:rFonts w:ascii="Calibri"/>
          <w:color w:val="0070C0"/>
          <w:spacing w:val="-10"/>
        </w:rPr>
        <w:t xml:space="preserve"> </w:t>
      </w:r>
      <w:r w:rsidRPr="00507255">
        <w:rPr>
          <w:rFonts w:ascii="Calibri"/>
          <w:color w:val="0070C0"/>
        </w:rPr>
        <w:t xml:space="preserve">turnover. </w:t>
      </w:r>
    </w:p>
    <w:p w14:paraId="2F7A8159" w14:textId="22BF4365" w:rsidR="005B3047" w:rsidRPr="00507255" w:rsidRDefault="00661BAA" w:rsidP="00B957F5">
      <w:pPr>
        <w:pStyle w:val="ListParagraph"/>
        <w:widowControl w:val="0"/>
        <w:numPr>
          <w:ilvl w:val="0"/>
          <w:numId w:val="0"/>
        </w:numPr>
        <w:tabs>
          <w:tab w:val="left" w:pos="339"/>
        </w:tabs>
        <w:spacing w:after="0" w:line="240" w:lineRule="auto"/>
        <w:ind w:left="360" w:right="4061"/>
        <w:contextualSpacing w:val="0"/>
        <w:rPr>
          <w:rFonts w:ascii="Calibri" w:eastAsia="Calibri" w:hAnsi="Calibri" w:cs="Calibri"/>
          <w:color w:val="0070C0"/>
        </w:rPr>
      </w:pPr>
      <w:r w:rsidRPr="00507255">
        <w:rPr>
          <w:noProof/>
          <w:color w:val="0070C0"/>
        </w:rPr>
        <mc:AlternateContent>
          <mc:Choice Requires="wpg">
            <w:drawing>
              <wp:anchor distT="0" distB="0" distL="114300" distR="114300" simplePos="0" relativeHeight="251661312" behindDoc="0" locked="0" layoutInCell="1" allowOverlap="1" wp14:anchorId="79C2C517" wp14:editId="3D7DCCE8">
                <wp:simplePos x="0" y="0"/>
                <wp:positionH relativeFrom="page">
                  <wp:posOffset>5060950</wp:posOffset>
                </wp:positionH>
                <wp:positionV relativeFrom="paragraph">
                  <wp:posOffset>135255</wp:posOffset>
                </wp:positionV>
                <wp:extent cx="487680" cy="127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1270"/>
                          <a:chOff x="7970" y="779"/>
                          <a:chExt cx="768" cy="2"/>
                        </a:xfrm>
                      </wpg:grpSpPr>
                      <wps:wsp>
                        <wps:cNvPr id="86" name="Freeform 14"/>
                        <wps:cNvSpPr>
                          <a:spLocks/>
                        </wps:cNvSpPr>
                        <wps:spPr bwMode="auto">
                          <a:xfrm>
                            <a:off x="7970" y="779"/>
                            <a:ext cx="768" cy="2"/>
                          </a:xfrm>
                          <a:custGeom>
                            <a:avLst/>
                            <a:gdLst>
                              <a:gd name="T0" fmla="+- 0 7970 7970"/>
                              <a:gd name="T1" fmla="*/ T0 w 768"/>
                              <a:gd name="T2" fmla="+- 0 8738 7970"/>
                              <a:gd name="T3" fmla="*/ T2 w 768"/>
                            </a:gdLst>
                            <a:ahLst/>
                            <a:cxnLst>
                              <a:cxn ang="0">
                                <a:pos x="T1" y="0"/>
                              </a:cxn>
                              <a:cxn ang="0">
                                <a:pos x="T3" y="0"/>
                              </a:cxn>
                            </a:cxnLst>
                            <a:rect l="0" t="0" r="r" b="b"/>
                            <a:pathLst>
                              <a:path w="768">
                                <a:moveTo>
                                  <a:pt x="0" y="0"/>
                                </a:moveTo>
                                <a:lnTo>
                                  <a:pt x="768"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08D18C7D" id="Group 85" o:spid="_x0000_s1026" style="position:absolute;margin-left:398.5pt;margin-top:10.65pt;width:38.4pt;height:.1pt;z-index:251661312;mso-position-horizontal-relative:page" coordorigin="7970,779" coordsize="7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">
                <v:shape id="Freeform 14" o:spid="_x0000_s1027" style="position:absolute;left:7970;top:779;width:768;height:2;visibility:visible;mso-wrap-style:square;v-text-anchor:top" coordsize="7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" path="m,l768,e" filled="f" strokeweight=".25292mm">
                  <v:path arrowok="t" o:connecttype="custom" o:connectlocs="0,0;768,0" o:connectangles="0,0"/>
                </v:shape>
                <w10:wrap anchorx="page"/>
              </v:group>
            </w:pict>
          </mc:Fallback>
        </mc:AlternateContent>
      </w:r>
      <w:r w:rsidRPr="00507255">
        <w:rPr>
          <w:noProof/>
          <w:color w:val="0070C0"/>
        </w:rPr>
        <mc:AlternateContent>
          <mc:Choice Requires="wpg">
            <w:drawing>
              <wp:anchor distT="0" distB="0" distL="114300" distR="114300" simplePos="0" relativeHeight="251662336" behindDoc="0" locked="0" layoutInCell="1" allowOverlap="1" wp14:anchorId="400FEB35" wp14:editId="6FF24CEB">
                <wp:simplePos x="0" y="0"/>
                <wp:positionH relativeFrom="page">
                  <wp:posOffset>6304915</wp:posOffset>
                </wp:positionH>
                <wp:positionV relativeFrom="paragraph">
                  <wp:posOffset>135255</wp:posOffset>
                </wp:positionV>
                <wp:extent cx="487045" cy="127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9" y="779"/>
                          <a:chExt cx="767" cy="2"/>
                        </a:xfrm>
                      </wpg:grpSpPr>
                      <wps:wsp>
                        <wps:cNvPr id="84" name="Freeform 16"/>
                        <wps:cNvSpPr>
                          <a:spLocks/>
                        </wps:cNvSpPr>
                        <wps:spPr bwMode="auto">
                          <a:xfrm>
                            <a:off x="9929" y="779"/>
                            <a:ext cx="767" cy="2"/>
                          </a:xfrm>
                          <a:custGeom>
                            <a:avLst/>
                            <a:gdLst>
                              <a:gd name="T0" fmla="+- 0 9929 9929"/>
                              <a:gd name="T1" fmla="*/ T0 w 767"/>
                              <a:gd name="T2" fmla="+- 0 10696 992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23436235" id="Group 83" o:spid="_x0000_s1026" style="position:absolute;margin-left:496.45pt;margin-top:10.65pt;width:38.35pt;height:.1pt;z-index:251662336;mso-position-horizontal-relative:page" coordorigin="9929,779"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">
                <v:shape id="Freeform 16" o:spid="_x0000_s1027" style="position:absolute;left:9929;top:779;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005B3047" w:rsidRPr="00507255">
        <w:rPr>
          <w:rFonts w:ascii="Calibri"/>
          <w:color w:val="0070C0"/>
        </w:rPr>
        <w:t>COMMENTS</w:t>
      </w:r>
      <w:r w:rsidR="005B3047" w:rsidRPr="00507255">
        <w:rPr>
          <w:rFonts w:ascii="Calibri"/>
          <w:color w:val="0070C0"/>
          <w:u w:val="single" w:color="000000"/>
        </w:rPr>
        <w:t xml:space="preserve"> </w:t>
      </w:r>
      <w:r w:rsidR="005B3047" w:rsidRPr="00507255">
        <w:rPr>
          <w:rFonts w:ascii="Calibri"/>
          <w:color w:val="0070C0"/>
          <w:u w:val="single" w:color="000000"/>
        </w:rPr>
        <w:tab/>
      </w:r>
      <w:r w:rsidR="005B3047" w:rsidRPr="00507255">
        <w:rPr>
          <w:rFonts w:ascii="Calibri"/>
          <w:color w:val="0070C0"/>
          <w:w w:val="34"/>
          <w:u w:val="single" w:color="000000"/>
        </w:rPr>
        <w:t xml:space="preserve"> </w:t>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p>
    <w:p w14:paraId="09C0FDA1" w14:textId="453A8837" w:rsidR="005B3047" w:rsidRPr="00507255" w:rsidRDefault="005B3047" w:rsidP="00903ABD">
      <w:pPr>
        <w:pStyle w:val="ListParagraph"/>
        <w:widowControl w:val="0"/>
        <w:numPr>
          <w:ilvl w:val="0"/>
          <w:numId w:val="21"/>
        </w:numPr>
        <w:tabs>
          <w:tab w:val="left" w:pos="339"/>
        </w:tabs>
        <w:spacing w:before="96" w:after="0" w:line="240" w:lineRule="auto"/>
        <w:ind w:left="360" w:right="4061" w:firstLine="0"/>
        <w:contextualSpacing w:val="0"/>
        <w:rPr>
          <w:rFonts w:ascii="Calibri" w:eastAsia="Calibri" w:hAnsi="Calibri" w:cs="Calibri"/>
          <w:color w:val="0070C0"/>
        </w:rPr>
      </w:pPr>
      <w:r w:rsidRPr="00507255">
        <w:rPr>
          <w:rFonts w:ascii="Calibri"/>
          <w:color w:val="0070C0"/>
        </w:rPr>
        <w:t>Regularly distribute sector specific information</w:t>
      </w:r>
      <w:r w:rsidRPr="00507255">
        <w:rPr>
          <w:rFonts w:ascii="Calibri"/>
          <w:color w:val="0070C0"/>
          <w:spacing w:val="-19"/>
        </w:rPr>
        <w:t xml:space="preserve"> </w:t>
      </w:r>
      <w:r w:rsidRPr="00507255">
        <w:rPr>
          <w:rFonts w:ascii="Calibri"/>
          <w:color w:val="0070C0"/>
        </w:rPr>
        <w:t xml:space="preserve">to/from FBI </w:t>
      </w:r>
      <w:r w:rsidR="00AD3256">
        <w:rPr>
          <w:rFonts w:ascii="Calibri"/>
          <w:color w:val="0070C0"/>
        </w:rPr>
        <w:t>PSC</w:t>
      </w:r>
      <w:r w:rsidRPr="00507255">
        <w:rPr>
          <w:rFonts w:ascii="Calibri"/>
          <w:color w:val="0070C0"/>
        </w:rPr>
        <w:t xml:space="preserve">s </w:t>
      </w:r>
      <w:r w:rsidR="000C202A" w:rsidRPr="00507255">
        <w:rPr>
          <w:rFonts w:ascii="Calibri"/>
          <w:color w:val="0070C0"/>
        </w:rPr>
        <w:t>and</w:t>
      </w:r>
      <w:r w:rsidRPr="00507255">
        <w:rPr>
          <w:rFonts w:ascii="Calibri"/>
          <w:color w:val="0070C0"/>
        </w:rPr>
        <w:t xml:space="preserve"> sector</w:t>
      </w:r>
      <w:r w:rsidRPr="00507255">
        <w:rPr>
          <w:rFonts w:ascii="Calibri"/>
          <w:color w:val="0070C0"/>
          <w:spacing w:val="-4"/>
        </w:rPr>
        <w:t xml:space="preserve"> </w:t>
      </w:r>
      <w:r w:rsidRPr="00507255">
        <w:rPr>
          <w:rFonts w:ascii="Calibri"/>
          <w:color w:val="0070C0"/>
        </w:rPr>
        <w:t>members.</w:t>
      </w:r>
    </w:p>
    <w:p w14:paraId="4BCEAD7E" w14:textId="196569EB" w:rsidR="005B3047" w:rsidRPr="00507255" w:rsidRDefault="005B3047"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63360" behindDoc="0" locked="0" layoutInCell="1" allowOverlap="1" wp14:anchorId="3DBF20CD" wp14:editId="08CCD1CE">
                <wp:simplePos x="0" y="0"/>
                <wp:positionH relativeFrom="page">
                  <wp:posOffset>5060950</wp:posOffset>
                </wp:positionH>
                <wp:positionV relativeFrom="paragraph">
                  <wp:posOffset>153670</wp:posOffset>
                </wp:positionV>
                <wp:extent cx="487045" cy="1270"/>
                <wp:effectExtent l="12700" t="13970" r="5080" b="381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7970" y="242"/>
                          <a:chExt cx="767" cy="2"/>
                        </a:xfrm>
                      </wpg:grpSpPr>
                      <wps:wsp>
                        <wps:cNvPr id="82" name="Freeform 18"/>
                        <wps:cNvSpPr>
                          <a:spLocks/>
                        </wps:cNvSpPr>
                        <wps:spPr bwMode="auto">
                          <a:xfrm>
                            <a:off x="7970" y="242"/>
                            <a:ext cx="767" cy="2"/>
                          </a:xfrm>
                          <a:custGeom>
                            <a:avLst/>
                            <a:gdLst>
                              <a:gd name="T0" fmla="+- 0 7970 7970"/>
                              <a:gd name="T1" fmla="*/ T0 w 767"/>
                              <a:gd name="T2" fmla="+- 0 8737 7970"/>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2EA4E0D8" id="Group 81" o:spid="_x0000_s1026" style="position:absolute;margin-left:398.5pt;margin-top:12.1pt;width:38.35pt;height:.1pt;z-index:251663360;mso-position-horizontal-relative:page" coordorigin="7970,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">
                <v:shape id="Freeform 18" o:spid="_x0000_s1027" style="position:absolute;left:7970;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64384" behindDoc="0" locked="0" layoutInCell="1" allowOverlap="1" wp14:anchorId="685A3C6D" wp14:editId="188610C9">
                <wp:simplePos x="0" y="0"/>
                <wp:positionH relativeFrom="page">
                  <wp:posOffset>6273800</wp:posOffset>
                </wp:positionH>
                <wp:positionV relativeFrom="paragraph">
                  <wp:posOffset>153670</wp:posOffset>
                </wp:positionV>
                <wp:extent cx="487045" cy="1270"/>
                <wp:effectExtent l="6350" t="13970" r="11430" b="381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880" y="242"/>
                          <a:chExt cx="767" cy="2"/>
                        </a:xfrm>
                      </wpg:grpSpPr>
                      <wps:wsp>
                        <wps:cNvPr id="80" name="Freeform 20"/>
                        <wps:cNvSpPr>
                          <a:spLocks/>
                        </wps:cNvSpPr>
                        <wps:spPr bwMode="auto">
                          <a:xfrm>
                            <a:off x="9880" y="242"/>
                            <a:ext cx="767" cy="2"/>
                          </a:xfrm>
                          <a:custGeom>
                            <a:avLst/>
                            <a:gdLst>
                              <a:gd name="T0" fmla="+- 0 9880 9880"/>
                              <a:gd name="T1" fmla="*/ T0 w 767"/>
                              <a:gd name="T2" fmla="+- 0 10647 9880"/>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6ED06BCD" id="Group 79" o:spid="_x0000_s1026" style="position:absolute;margin-left:494pt;margin-top:12.1pt;width:38.35pt;height:.1pt;z-index:251664384;mso-position-horizontal-relative:page" coordorigin="9880,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">
                <v:shape id="Freeform 20" o:spid="_x0000_s1027" style="position:absolute;left:9880;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52E28C1B" w14:textId="5E7759DA" w:rsidR="005B3047" w:rsidRPr="00507255" w:rsidRDefault="005B3047" w:rsidP="00903ABD">
      <w:pPr>
        <w:pStyle w:val="ListParagraph"/>
        <w:widowControl w:val="0"/>
        <w:numPr>
          <w:ilvl w:val="0"/>
          <w:numId w:val="21"/>
        </w:numPr>
        <w:tabs>
          <w:tab w:val="left" w:pos="339"/>
        </w:tabs>
        <w:spacing w:before="95" w:after="0" w:line="266" w:lineRule="exact"/>
        <w:ind w:left="360" w:right="4061" w:firstLine="0"/>
        <w:contextualSpacing w:val="0"/>
        <w:rPr>
          <w:rFonts w:ascii="Calibri" w:eastAsia="Calibri" w:hAnsi="Calibri" w:cs="Calibri"/>
          <w:color w:val="0070C0"/>
        </w:rPr>
      </w:pPr>
      <w:r w:rsidRPr="00507255">
        <w:rPr>
          <w:rFonts w:ascii="Calibri"/>
          <w:color w:val="0070C0"/>
        </w:rPr>
        <w:t>Encourage</w:t>
      </w:r>
      <w:r w:rsidR="00E80A2B">
        <w:rPr>
          <w:rFonts w:ascii="Calibri"/>
          <w:color w:val="0070C0"/>
        </w:rPr>
        <w:t xml:space="preserve">s </w:t>
      </w:r>
      <w:r w:rsidRPr="00507255">
        <w:rPr>
          <w:rFonts w:ascii="Calibri"/>
          <w:color w:val="0070C0"/>
        </w:rPr>
        <w:t>sector members to provide tips to the</w:t>
      </w:r>
      <w:r w:rsidRPr="00507255">
        <w:rPr>
          <w:rFonts w:ascii="Calibri"/>
          <w:color w:val="0070C0"/>
          <w:spacing w:val="-19"/>
        </w:rPr>
        <w:t xml:space="preserve"> </w:t>
      </w:r>
      <w:r w:rsidRPr="00507255">
        <w:rPr>
          <w:rFonts w:ascii="Calibri"/>
          <w:color w:val="0070C0"/>
        </w:rPr>
        <w:t>FBI</w:t>
      </w:r>
      <w:r w:rsidRPr="00507255">
        <w:rPr>
          <w:rFonts w:ascii="Calibri"/>
          <w:color w:val="0070C0"/>
          <w:w w:val="99"/>
        </w:rPr>
        <w:t xml:space="preserve"> </w:t>
      </w:r>
      <w:r w:rsidRPr="00507255">
        <w:rPr>
          <w:rFonts w:ascii="Calibri"/>
          <w:color w:val="0070C0"/>
        </w:rPr>
        <w:t xml:space="preserve">via FBI </w:t>
      </w:r>
      <w:r w:rsidR="00AD3256">
        <w:rPr>
          <w:rFonts w:ascii="Calibri"/>
          <w:color w:val="0070C0"/>
        </w:rPr>
        <w:t>PS</w:t>
      </w:r>
      <w:r w:rsidRPr="00507255">
        <w:rPr>
          <w:rFonts w:ascii="Calibri"/>
          <w:color w:val="0070C0"/>
        </w:rPr>
        <w:t xml:space="preserve">Cs </w:t>
      </w:r>
      <w:r w:rsidR="000C202A" w:rsidRPr="00507255">
        <w:rPr>
          <w:rFonts w:ascii="Calibri"/>
          <w:color w:val="0070C0"/>
        </w:rPr>
        <w:t>and</w:t>
      </w:r>
      <w:r w:rsidRPr="00507255">
        <w:rPr>
          <w:rFonts w:ascii="Calibri"/>
          <w:color w:val="0070C0"/>
        </w:rPr>
        <w:t>/or</w:t>
      </w:r>
      <w:r w:rsidRPr="00507255">
        <w:rPr>
          <w:rFonts w:ascii="Calibri"/>
          <w:color w:val="0070C0"/>
          <w:spacing w:val="-5"/>
        </w:rPr>
        <w:t xml:space="preserve"> </w:t>
      </w:r>
      <w:r w:rsidRPr="00507255">
        <w:rPr>
          <w:rFonts w:ascii="Calibri"/>
          <w:color w:val="0070C0"/>
        </w:rPr>
        <w:t>iGuardian.</w:t>
      </w:r>
    </w:p>
    <w:p w14:paraId="5825DB59" w14:textId="4EF2CB9D" w:rsidR="005B3047" w:rsidRPr="00507255" w:rsidRDefault="005B3047" w:rsidP="00B957F5">
      <w:pPr>
        <w:pStyle w:val="BodyText"/>
        <w:spacing w:before="6"/>
        <w:ind w:left="360" w:right="4061"/>
        <w:rPr>
          <w:color w:val="0070C0"/>
        </w:rPr>
      </w:pPr>
      <w:r w:rsidRPr="00507255">
        <w:rPr>
          <w:noProof/>
          <w:color w:val="0070C0"/>
        </w:rPr>
        <mc:AlternateContent>
          <mc:Choice Requires="wpg">
            <w:drawing>
              <wp:anchor distT="0" distB="0" distL="114300" distR="114300" simplePos="0" relativeHeight="251665408" behindDoc="0" locked="0" layoutInCell="1" allowOverlap="1" wp14:anchorId="68CD0746" wp14:editId="5D152BFD">
                <wp:simplePos x="0" y="0"/>
                <wp:positionH relativeFrom="page">
                  <wp:posOffset>5093335</wp:posOffset>
                </wp:positionH>
                <wp:positionV relativeFrom="paragraph">
                  <wp:posOffset>157480</wp:posOffset>
                </wp:positionV>
                <wp:extent cx="487045" cy="1270"/>
                <wp:effectExtent l="6985" t="5080" r="10795" b="1270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8"/>
                          <a:chExt cx="767" cy="2"/>
                        </a:xfrm>
                      </wpg:grpSpPr>
                      <wps:wsp>
                        <wps:cNvPr id="78" name="Freeform 22"/>
                        <wps:cNvSpPr>
                          <a:spLocks/>
                        </wps:cNvSpPr>
                        <wps:spPr bwMode="auto">
                          <a:xfrm>
                            <a:off x="8021" y="248"/>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313FA3AE" id="Group 77" o:spid="_x0000_s1026" style="position:absolute;margin-left:401.05pt;margin-top:12.4pt;width:38.35pt;height:.1pt;z-index:251665408;mso-position-horizontal-relative:page" coordorigin="8021,248"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">
                <v:shape id="Freeform 22" o:spid="_x0000_s1027" style="position:absolute;left:8021;top:248;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66432" behindDoc="0" locked="0" layoutInCell="1" allowOverlap="1" wp14:anchorId="1C9CF4EE" wp14:editId="51654829">
                <wp:simplePos x="0" y="0"/>
                <wp:positionH relativeFrom="page">
                  <wp:posOffset>6304280</wp:posOffset>
                </wp:positionH>
                <wp:positionV relativeFrom="paragraph">
                  <wp:posOffset>157480</wp:posOffset>
                </wp:positionV>
                <wp:extent cx="487045" cy="1270"/>
                <wp:effectExtent l="8255" t="5080" r="9525" b="1270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8" y="248"/>
                          <a:chExt cx="767" cy="2"/>
                        </a:xfrm>
                      </wpg:grpSpPr>
                      <wps:wsp>
                        <wps:cNvPr id="76" name="Freeform 24"/>
                        <wps:cNvSpPr>
                          <a:spLocks/>
                        </wps:cNvSpPr>
                        <wps:spPr bwMode="auto">
                          <a:xfrm>
                            <a:off x="9928" y="248"/>
                            <a:ext cx="767" cy="2"/>
                          </a:xfrm>
                          <a:custGeom>
                            <a:avLst/>
                            <a:gdLst>
                              <a:gd name="T0" fmla="+- 0 9928 9928"/>
                              <a:gd name="T1" fmla="*/ T0 w 767"/>
                              <a:gd name="T2" fmla="+- 0 10695 9928"/>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13A4390F" id="Group 75" o:spid="_x0000_s1026" style="position:absolute;margin-left:496.4pt;margin-top:12.4pt;width:38.35pt;height:.1pt;z-index:251666432;mso-position-horizontal-relative:page" coordorigin="9928,248"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">
                <v:shape id="Freeform 24" o:spid="_x0000_s1027" style="position:absolute;left:9928;top:248;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3F5CC29E" w14:textId="77777777" w:rsidR="005B3047" w:rsidRPr="00507255" w:rsidRDefault="005B3047" w:rsidP="00903ABD">
      <w:pPr>
        <w:pStyle w:val="ListParagraph"/>
        <w:widowControl w:val="0"/>
        <w:numPr>
          <w:ilvl w:val="0"/>
          <w:numId w:val="21"/>
        </w:numPr>
        <w:tabs>
          <w:tab w:val="left" w:pos="339"/>
        </w:tabs>
        <w:spacing w:before="98" w:after="0" w:line="240" w:lineRule="auto"/>
        <w:ind w:left="360" w:right="4061" w:firstLine="0"/>
        <w:contextualSpacing w:val="0"/>
        <w:rPr>
          <w:rFonts w:ascii="Calibri" w:eastAsia="Calibri" w:hAnsi="Calibri" w:cs="Calibri"/>
          <w:color w:val="0070C0"/>
        </w:rPr>
      </w:pPr>
      <w:r w:rsidRPr="00507255">
        <w:rPr>
          <w:rFonts w:ascii="Calibri"/>
          <w:color w:val="0070C0"/>
        </w:rPr>
        <w:t>Serve as spokesperson/POC for the</w:t>
      </w:r>
      <w:r w:rsidRPr="00507255">
        <w:rPr>
          <w:rFonts w:ascii="Calibri"/>
          <w:color w:val="0070C0"/>
          <w:spacing w:val="-5"/>
        </w:rPr>
        <w:t xml:space="preserve"> </w:t>
      </w:r>
      <w:r w:rsidRPr="00507255">
        <w:rPr>
          <w:rFonts w:ascii="Calibri"/>
          <w:color w:val="0070C0"/>
        </w:rPr>
        <w:t>sector.</w:t>
      </w:r>
    </w:p>
    <w:p w14:paraId="64A306B5" w14:textId="1307188B" w:rsidR="005B3047" w:rsidRPr="00507255" w:rsidRDefault="00B957F5"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68480" behindDoc="0" locked="0" layoutInCell="1" allowOverlap="1" wp14:anchorId="0D0724D4" wp14:editId="036567F7">
                <wp:simplePos x="0" y="0"/>
                <wp:positionH relativeFrom="page">
                  <wp:posOffset>6308090</wp:posOffset>
                </wp:positionH>
                <wp:positionV relativeFrom="paragraph">
                  <wp:posOffset>153670</wp:posOffset>
                </wp:positionV>
                <wp:extent cx="487045" cy="127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72" name="Freeform 28"/>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3BA40D2E" id="Group 71" o:spid="_x0000_s1026" style="position:absolute;margin-left:496.7pt;margin-top:12.1pt;width:38.35pt;height:.1pt;z-index:251668480;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">
                <v:shape id="Freeform 28"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67456" behindDoc="0" locked="0" layoutInCell="1" allowOverlap="1" wp14:anchorId="4C6D0289" wp14:editId="6FB810B2">
                <wp:simplePos x="0" y="0"/>
                <wp:positionH relativeFrom="page">
                  <wp:posOffset>5064760</wp:posOffset>
                </wp:positionH>
                <wp:positionV relativeFrom="paragraph">
                  <wp:posOffset>153670</wp:posOffset>
                </wp:positionV>
                <wp:extent cx="487045" cy="127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74" name="Freeform 26"/>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743414EF" id="Group 73" o:spid="_x0000_s1026" style="position:absolute;margin-left:398.8pt;margin-top:12.1pt;width:38.35pt;height:.1pt;z-index:251667456;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">
                <v:shape id="Freeform 26"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" path="m,l767,e" filled="f" strokeweight=".25292mm">
                  <v:path arrowok="t" o:connecttype="custom" o:connectlocs="0,0;767,0" o:connectangles="0,0"/>
                </v:shape>
                <w10:wrap anchorx="page"/>
              </v:group>
            </w:pict>
          </mc:Fallback>
        </mc:AlternateContent>
      </w:r>
      <w:r w:rsidR="005B3047" w:rsidRPr="00507255">
        <w:rPr>
          <w:color w:val="0070C0"/>
        </w:rPr>
        <w:t>COMMENTS</w:t>
      </w:r>
      <w:r w:rsidR="005B3047" w:rsidRPr="00507255">
        <w:rPr>
          <w:color w:val="0070C0"/>
          <w:u w:val="single" w:color="000000"/>
        </w:rPr>
        <w:t xml:space="preserve"> </w:t>
      </w:r>
      <w:r w:rsidR="005B3047"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09484350" w14:textId="49E45CA4" w:rsidR="008F6784" w:rsidRDefault="005B3047" w:rsidP="00903ABD">
      <w:pPr>
        <w:pStyle w:val="ListParagraph"/>
        <w:widowControl w:val="0"/>
        <w:numPr>
          <w:ilvl w:val="0"/>
          <w:numId w:val="21"/>
        </w:numPr>
        <w:tabs>
          <w:tab w:val="left" w:pos="339"/>
        </w:tabs>
        <w:spacing w:before="96" w:after="0" w:line="240" w:lineRule="auto"/>
        <w:ind w:left="360" w:right="4061" w:firstLine="0"/>
        <w:contextualSpacing w:val="0"/>
        <w:rPr>
          <w:color w:val="0070C0"/>
        </w:rPr>
      </w:pPr>
      <w:r w:rsidRPr="008F6784">
        <w:rPr>
          <w:rFonts w:ascii="Calibri"/>
          <w:color w:val="0070C0"/>
        </w:rPr>
        <w:t>Communicate</w:t>
      </w:r>
      <w:r w:rsidR="00E80A2B">
        <w:rPr>
          <w:rFonts w:ascii="Calibri"/>
          <w:color w:val="0070C0"/>
        </w:rPr>
        <w:t>s</w:t>
      </w:r>
      <w:r w:rsidRPr="008F6784">
        <w:rPr>
          <w:rFonts w:ascii="Calibri"/>
          <w:color w:val="0070C0"/>
        </w:rPr>
        <w:t xml:space="preserve"> regularly (at least quarterly by email,</w:t>
      </w:r>
      <w:r w:rsidRPr="008F6784">
        <w:rPr>
          <w:rFonts w:ascii="Calibri"/>
          <w:color w:val="0070C0"/>
          <w:spacing w:val="-17"/>
        </w:rPr>
        <w:t xml:space="preserve"> </w:t>
      </w:r>
      <w:r w:rsidRPr="008F6784">
        <w:rPr>
          <w:rFonts w:ascii="Calibri"/>
          <w:color w:val="0070C0"/>
        </w:rPr>
        <w:t>webinar,</w:t>
      </w:r>
      <w:r w:rsidRPr="008F6784">
        <w:rPr>
          <w:rFonts w:ascii="Calibri"/>
          <w:color w:val="0070C0"/>
          <w:w w:val="99"/>
        </w:rPr>
        <w:t xml:space="preserve"> </w:t>
      </w:r>
      <w:r w:rsidRPr="008F6784">
        <w:rPr>
          <w:rFonts w:ascii="Calibri"/>
          <w:color w:val="0070C0"/>
        </w:rPr>
        <w:t xml:space="preserve">telephone </w:t>
      </w:r>
      <w:r w:rsidR="000C202A" w:rsidRPr="008F6784">
        <w:rPr>
          <w:rFonts w:ascii="Calibri"/>
          <w:color w:val="0070C0"/>
        </w:rPr>
        <w:t>and</w:t>
      </w:r>
      <w:r w:rsidRPr="008F6784">
        <w:rPr>
          <w:rFonts w:ascii="Calibri"/>
          <w:color w:val="0070C0"/>
        </w:rPr>
        <w:t>/or in-person) with sector members</w:t>
      </w:r>
      <w:r w:rsidRPr="008F6784">
        <w:rPr>
          <w:rFonts w:ascii="Calibri"/>
          <w:color w:val="0070C0"/>
          <w:spacing w:val="-11"/>
        </w:rPr>
        <w:t xml:space="preserve"> </w:t>
      </w:r>
      <w:r w:rsidRPr="008F6784">
        <w:rPr>
          <w:rFonts w:ascii="Calibri"/>
          <w:color w:val="0070C0"/>
        </w:rPr>
        <w:t>for</w:t>
      </w:r>
      <w:r w:rsidR="008F6784" w:rsidRPr="008F6784">
        <w:rPr>
          <w:rFonts w:ascii="Calibri"/>
          <w:color w:val="0070C0"/>
        </w:rPr>
        <w:t xml:space="preserve"> </w:t>
      </w:r>
      <w:r w:rsidRPr="00507255">
        <w:rPr>
          <w:noProof/>
          <w:color w:val="0070C0"/>
        </w:rPr>
        <mc:AlternateContent>
          <mc:Choice Requires="wpg">
            <w:drawing>
              <wp:anchor distT="0" distB="0" distL="114300" distR="114300" simplePos="0" relativeHeight="251669504" behindDoc="0" locked="0" layoutInCell="1" allowOverlap="1" wp14:anchorId="661C916F" wp14:editId="094D95E8">
                <wp:simplePos x="0" y="0"/>
                <wp:positionH relativeFrom="page">
                  <wp:posOffset>5060950</wp:posOffset>
                </wp:positionH>
                <wp:positionV relativeFrom="paragraph">
                  <wp:posOffset>494665</wp:posOffset>
                </wp:positionV>
                <wp:extent cx="487045" cy="1270"/>
                <wp:effectExtent l="12700" t="7620" r="5080" b="1016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7970" y="779"/>
                          <a:chExt cx="767" cy="2"/>
                        </a:xfrm>
                      </wpg:grpSpPr>
                      <wps:wsp>
                        <wps:cNvPr id="70" name="Freeform 30"/>
                        <wps:cNvSpPr>
                          <a:spLocks/>
                        </wps:cNvSpPr>
                        <wps:spPr bwMode="auto">
                          <a:xfrm>
                            <a:off x="7970" y="779"/>
                            <a:ext cx="767" cy="2"/>
                          </a:xfrm>
                          <a:custGeom>
                            <a:avLst/>
                            <a:gdLst>
                              <a:gd name="T0" fmla="+- 0 7970 7970"/>
                              <a:gd name="T1" fmla="*/ T0 w 767"/>
                              <a:gd name="T2" fmla="+- 0 8737 7970"/>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7E4C1A7C" id="Group 69" o:spid="_x0000_s1026" style="position:absolute;margin-left:398.5pt;margin-top:38.95pt;width:38.35pt;height:.1pt;z-index:251669504;mso-position-horizontal-relative:page" coordorigin="7970,779"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">
                <v:shape id="Freeform 30" o:spid="_x0000_s1027" style="position:absolute;left:7970;top:779;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0528" behindDoc="0" locked="0" layoutInCell="1" allowOverlap="1" wp14:anchorId="710446E8" wp14:editId="5327E7DA">
                <wp:simplePos x="0" y="0"/>
                <wp:positionH relativeFrom="page">
                  <wp:posOffset>6304280</wp:posOffset>
                </wp:positionH>
                <wp:positionV relativeFrom="paragraph">
                  <wp:posOffset>494665</wp:posOffset>
                </wp:positionV>
                <wp:extent cx="487045" cy="1270"/>
                <wp:effectExtent l="8255" t="7620" r="9525" b="1016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8" y="779"/>
                          <a:chExt cx="767" cy="2"/>
                        </a:xfrm>
                      </wpg:grpSpPr>
                      <wps:wsp>
                        <wps:cNvPr id="68" name="Freeform 32"/>
                        <wps:cNvSpPr>
                          <a:spLocks/>
                        </wps:cNvSpPr>
                        <wps:spPr bwMode="auto">
                          <a:xfrm>
                            <a:off x="9928" y="779"/>
                            <a:ext cx="767" cy="2"/>
                          </a:xfrm>
                          <a:custGeom>
                            <a:avLst/>
                            <a:gdLst>
                              <a:gd name="T0" fmla="+- 0 9928 9928"/>
                              <a:gd name="T1" fmla="*/ T0 w 767"/>
                              <a:gd name="T2" fmla="+- 0 10695 9928"/>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2390D1EE" id="Group 67" o:spid="_x0000_s1026" style="position:absolute;margin-left:496.4pt;margin-top:38.95pt;width:38.35pt;height:.1pt;z-index:251670528;mso-position-horizontal-relative:page" coordorigin="9928,779"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">
                <v:shape id="Freeform 32" o:spid="_x0000_s1027" style="position:absolute;left:9928;top:779;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" path="m,l767,e" filled="f" strokeweight=".25292mm">
                  <v:path arrowok="t" o:connecttype="custom" o:connectlocs="0,0;767,0" o:connectangles="0,0"/>
                </v:shape>
                <w10:wrap anchorx="page"/>
              </v:group>
            </w:pict>
          </mc:Fallback>
        </mc:AlternateContent>
      </w:r>
      <w:r w:rsidRPr="008F6784">
        <w:rPr>
          <w:color w:val="0070C0"/>
        </w:rPr>
        <w:t>two</w:t>
      </w:r>
      <w:r w:rsidR="008836C2">
        <w:rPr>
          <w:color w:val="0070C0"/>
        </w:rPr>
        <w:t>-</w:t>
      </w:r>
      <w:r w:rsidRPr="008F6784">
        <w:rPr>
          <w:color w:val="0070C0"/>
        </w:rPr>
        <w:t>way sharing of information</w:t>
      </w:r>
      <w:r w:rsidR="000C202A" w:rsidRPr="008F6784">
        <w:rPr>
          <w:color w:val="0070C0"/>
        </w:rPr>
        <w:t xml:space="preserve"> and</w:t>
      </w:r>
      <w:r w:rsidRPr="008F6784">
        <w:rPr>
          <w:color w:val="0070C0"/>
        </w:rPr>
        <w:t xml:space="preserve"> collaboration,</w:t>
      </w:r>
      <w:r w:rsidRPr="008F6784">
        <w:rPr>
          <w:color w:val="0070C0"/>
          <w:spacing w:val="-15"/>
        </w:rPr>
        <w:t xml:space="preserve"> </w:t>
      </w:r>
      <w:r w:rsidRPr="008F6784">
        <w:rPr>
          <w:color w:val="0070C0"/>
        </w:rPr>
        <w:t>continuing</w:t>
      </w:r>
      <w:r w:rsidRPr="008F6784">
        <w:rPr>
          <w:color w:val="0070C0"/>
          <w:w w:val="99"/>
        </w:rPr>
        <w:t xml:space="preserve"> </w:t>
      </w:r>
      <w:r w:rsidRPr="008F6784">
        <w:rPr>
          <w:color w:val="0070C0"/>
        </w:rPr>
        <w:t>education, resolution of issues, determination of needs,</w:t>
      </w:r>
      <w:r w:rsidRPr="008F6784">
        <w:rPr>
          <w:color w:val="0070C0"/>
          <w:spacing w:val="-18"/>
        </w:rPr>
        <w:t xml:space="preserve"> </w:t>
      </w:r>
      <w:r w:rsidRPr="008F6784">
        <w:rPr>
          <w:color w:val="0070C0"/>
        </w:rPr>
        <w:t xml:space="preserve">etc. </w:t>
      </w:r>
    </w:p>
    <w:p w14:paraId="4151C0C9" w14:textId="4D2DDB6F" w:rsidR="005B3047" w:rsidRPr="008F6784" w:rsidRDefault="005B3047" w:rsidP="00B957F5">
      <w:pPr>
        <w:pStyle w:val="ListParagraph"/>
        <w:widowControl w:val="0"/>
        <w:numPr>
          <w:ilvl w:val="0"/>
          <w:numId w:val="0"/>
        </w:numPr>
        <w:tabs>
          <w:tab w:val="left" w:pos="339"/>
        </w:tabs>
        <w:spacing w:before="96" w:after="0" w:line="240" w:lineRule="auto"/>
        <w:ind w:left="360" w:right="4061"/>
        <w:contextualSpacing w:val="0"/>
        <w:rPr>
          <w:color w:val="0070C0"/>
        </w:rPr>
      </w:pPr>
      <w:r w:rsidRPr="008F6784">
        <w:rPr>
          <w:color w:val="0070C0"/>
        </w:rPr>
        <w:t>COMMENTS</w:t>
      </w:r>
      <w:r w:rsidRPr="008F6784">
        <w:rPr>
          <w:color w:val="0070C0"/>
          <w:u w:val="single" w:color="000000"/>
        </w:rPr>
        <w:t xml:space="preserve"> </w:t>
      </w:r>
      <w:r w:rsidRPr="008F6784">
        <w:rPr>
          <w:color w:val="0070C0"/>
          <w:u w:val="single" w:color="000000"/>
        </w:rPr>
        <w:tab/>
      </w:r>
      <w:r w:rsidRPr="008F6784">
        <w:rPr>
          <w:color w:val="0070C0"/>
          <w:w w:val="34"/>
          <w:u w:val="single" w:color="000000"/>
        </w:rPr>
        <w:t xml:space="preserve"> </w:t>
      </w:r>
      <w:r w:rsidR="008F6784">
        <w:rPr>
          <w:color w:val="0070C0"/>
          <w:w w:val="34"/>
          <w:u w:val="single" w:color="000000"/>
        </w:rPr>
        <w:tab/>
      </w:r>
      <w:r w:rsidR="008F6784">
        <w:rPr>
          <w:color w:val="0070C0"/>
          <w:w w:val="34"/>
          <w:u w:val="single" w:color="000000"/>
        </w:rPr>
        <w:tab/>
      </w:r>
      <w:r w:rsidR="008F6784">
        <w:rPr>
          <w:color w:val="0070C0"/>
          <w:w w:val="34"/>
          <w:u w:val="single" w:color="000000"/>
        </w:rPr>
        <w:tab/>
      </w:r>
      <w:r w:rsidR="008F6784">
        <w:rPr>
          <w:color w:val="0070C0"/>
          <w:w w:val="34"/>
          <w:u w:val="single" w:color="000000"/>
        </w:rPr>
        <w:tab/>
      </w:r>
    </w:p>
    <w:p w14:paraId="2E205916" w14:textId="441926B1" w:rsidR="008F6784" w:rsidRPr="008F6784" w:rsidRDefault="005B3047" w:rsidP="00903ABD">
      <w:pPr>
        <w:pStyle w:val="ListParagraph"/>
        <w:widowControl w:val="0"/>
        <w:numPr>
          <w:ilvl w:val="0"/>
          <w:numId w:val="21"/>
        </w:numPr>
        <w:tabs>
          <w:tab w:val="left" w:pos="339"/>
        </w:tabs>
        <w:spacing w:before="98" w:after="0" w:line="240" w:lineRule="auto"/>
        <w:ind w:left="360" w:right="4061" w:firstLine="0"/>
        <w:contextualSpacing w:val="0"/>
        <w:rPr>
          <w:rFonts w:ascii="Calibri" w:eastAsia="Calibri" w:hAnsi="Calibri" w:cs="Calibri"/>
          <w:color w:val="0070C0"/>
        </w:rPr>
      </w:pPr>
      <w:r w:rsidRPr="00507255">
        <w:rPr>
          <w:noProof/>
          <w:color w:val="0070C0"/>
        </w:rPr>
        <mc:AlternateContent>
          <mc:Choice Requires="wpg">
            <w:drawing>
              <wp:anchor distT="0" distB="0" distL="114300" distR="114300" simplePos="0" relativeHeight="251671552" behindDoc="0" locked="0" layoutInCell="1" allowOverlap="1" wp14:anchorId="4C212E96" wp14:editId="3FB59CFE">
                <wp:simplePos x="0" y="0"/>
                <wp:positionH relativeFrom="page">
                  <wp:posOffset>5093335</wp:posOffset>
                </wp:positionH>
                <wp:positionV relativeFrom="paragraph">
                  <wp:posOffset>726440</wp:posOffset>
                </wp:positionV>
                <wp:extent cx="487045" cy="1270"/>
                <wp:effectExtent l="6985" t="8255" r="10795" b="9525"/>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1144"/>
                          <a:chExt cx="767" cy="2"/>
                        </a:xfrm>
                      </wpg:grpSpPr>
                      <wps:wsp>
                        <wps:cNvPr id="66" name="Freeform 34"/>
                        <wps:cNvSpPr>
                          <a:spLocks/>
                        </wps:cNvSpPr>
                        <wps:spPr bwMode="auto">
                          <a:xfrm>
                            <a:off x="8021" y="1144"/>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7D075A70" id="Group 65" o:spid="_x0000_s1026" style="position:absolute;margin-left:401.05pt;margin-top:57.2pt;width:38.35pt;height:.1pt;z-index:251671552;mso-position-horizontal-relative:page" coordorigin="8021,1144"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">
                <v:shape id="Freeform 34" o:spid="_x0000_s1027" style="position:absolute;left:8021;top:1144;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2576" behindDoc="0" locked="0" layoutInCell="1" allowOverlap="1" wp14:anchorId="30051785" wp14:editId="6A5E562F">
                <wp:simplePos x="0" y="0"/>
                <wp:positionH relativeFrom="page">
                  <wp:posOffset>6304280</wp:posOffset>
                </wp:positionH>
                <wp:positionV relativeFrom="paragraph">
                  <wp:posOffset>726440</wp:posOffset>
                </wp:positionV>
                <wp:extent cx="487045" cy="1270"/>
                <wp:effectExtent l="8255" t="8255" r="9525" b="9525"/>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8" y="1144"/>
                          <a:chExt cx="767" cy="2"/>
                        </a:xfrm>
                      </wpg:grpSpPr>
                      <wps:wsp>
                        <wps:cNvPr id="64" name="Freeform 36"/>
                        <wps:cNvSpPr>
                          <a:spLocks/>
                        </wps:cNvSpPr>
                        <wps:spPr bwMode="auto">
                          <a:xfrm>
                            <a:off x="9928" y="1144"/>
                            <a:ext cx="767" cy="2"/>
                          </a:xfrm>
                          <a:custGeom>
                            <a:avLst/>
                            <a:gdLst>
                              <a:gd name="T0" fmla="+- 0 9928 9928"/>
                              <a:gd name="T1" fmla="*/ T0 w 767"/>
                              <a:gd name="T2" fmla="+- 0 10695 9928"/>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5275F63F" id="Group 63" o:spid="_x0000_s1026" style="position:absolute;margin-left:496.4pt;margin-top:57.2pt;width:38.35pt;height:.1pt;z-index:251672576;mso-position-horizontal-relative:page" coordorigin="9928,1144"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">
                <v:shape id="Freeform 36" o:spid="_x0000_s1027" style="position:absolute;left:9928;top:1144;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rFonts w:ascii="Calibri"/>
          <w:color w:val="0070C0"/>
        </w:rPr>
        <w:t>Communicate</w:t>
      </w:r>
      <w:r w:rsidR="00E80A2B">
        <w:rPr>
          <w:rFonts w:ascii="Calibri"/>
          <w:color w:val="0070C0"/>
        </w:rPr>
        <w:t>s</w:t>
      </w:r>
      <w:r w:rsidRPr="00507255">
        <w:rPr>
          <w:rFonts w:ascii="Calibri"/>
          <w:color w:val="0070C0"/>
        </w:rPr>
        <w:t xml:space="preserve"> with other </w:t>
      </w:r>
      <w:r w:rsidR="00666B8E">
        <w:rPr>
          <w:rFonts w:ascii="Calibri"/>
          <w:color w:val="0070C0"/>
        </w:rPr>
        <w:t>SCs</w:t>
      </w:r>
      <w:r w:rsidRPr="00507255">
        <w:rPr>
          <w:rFonts w:ascii="Calibri"/>
          <w:color w:val="0070C0"/>
        </w:rPr>
        <w:t xml:space="preserve"> in your </w:t>
      </w:r>
      <w:proofErr w:type="gramStart"/>
      <w:r w:rsidRPr="00507255">
        <w:rPr>
          <w:rFonts w:ascii="Calibri"/>
          <w:color w:val="0070C0"/>
        </w:rPr>
        <w:t xml:space="preserve">IMA </w:t>
      </w:r>
      <w:r w:rsidRPr="00507255">
        <w:rPr>
          <w:rFonts w:ascii="Calibri"/>
          <w:color w:val="0070C0"/>
          <w:spacing w:val="-20"/>
        </w:rPr>
        <w:t xml:space="preserve"> </w:t>
      </w:r>
      <w:r w:rsidRPr="00507255">
        <w:rPr>
          <w:rFonts w:ascii="Calibri"/>
          <w:color w:val="0070C0"/>
        </w:rPr>
        <w:t>your</w:t>
      </w:r>
      <w:proofErr w:type="gramEnd"/>
      <w:r w:rsidRPr="00507255">
        <w:rPr>
          <w:rFonts w:ascii="Calibri"/>
          <w:color w:val="0070C0"/>
          <w:w w:val="99"/>
        </w:rPr>
        <w:t xml:space="preserve"> </w:t>
      </w:r>
      <w:r w:rsidRPr="00507255">
        <w:rPr>
          <w:rFonts w:ascii="Calibri"/>
          <w:color w:val="0070C0"/>
        </w:rPr>
        <w:t>IMA President at least quarterly for two</w:t>
      </w:r>
      <w:r w:rsidR="008836C2">
        <w:rPr>
          <w:rFonts w:ascii="Calibri"/>
          <w:color w:val="0070C0"/>
        </w:rPr>
        <w:t>-</w:t>
      </w:r>
      <w:r w:rsidRPr="00507255">
        <w:rPr>
          <w:rFonts w:ascii="Calibri"/>
          <w:color w:val="0070C0"/>
        </w:rPr>
        <w:t>way</w:t>
      </w:r>
      <w:r w:rsidRPr="00507255">
        <w:rPr>
          <w:rFonts w:ascii="Calibri"/>
          <w:color w:val="0070C0"/>
          <w:spacing w:val="-11"/>
        </w:rPr>
        <w:t xml:space="preserve"> </w:t>
      </w:r>
      <w:r w:rsidRPr="00507255">
        <w:rPr>
          <w:rFonts w:ascii="Calibri"/>
          <w:color w:val="0070C0"/>
        </w:rPr>
        <w:t>cross-sector</w:t>
      </w:r>
      <w:r w:rsidRPr="00507255">
        <w:rPr>
          <w:rFonts w:ascii="Calibri"/>
          <w:color w:val="0070C0"/>
          <w:w w:val="99"/>
        </w:rPr>
        <w:t xml:space="preserve"> </w:t>
      </w:r>
      <w:r w:rsidRPr="00507255">
        <w:rPr>
          <w:rFonts w:ascii="Calibri"/>
          <w:color w:val="0070C0"/>
        </w:rPr>
        <w:t xml:space="preserve">information sharing </w:t>
      </w:r>
      <w:r w:rsidR="000C202A" w:rsidRPr="00507255">
        <w:rPr>
          <w:rFonts w:ascii="Calibri"/>
          <w:color w:val="0070C0"/>
        </w:rPr>
        <w:t>and</w:t>
      </w:r>
      <w:r w:rsidRPr="00507255">
        <w:rPr>
          <w:rFonts w:ascii="Calibri"/>
          <w:color w:val="0070C0"/>
        </w:rPr>
        <w:t xml:space="preserve"> collaboration as needed or</w:t>
      </w:r>
      <w:r w:rsidRPr="00507255">
        <w:rPr>
          <w:rFonts w:ascii="Calibri"/>
          <w:color w:val="0070C0"/>
          <w:spacing w:val="-17"/>
        </w:rPr>
        <w:t xml:space="preserve"> </w:t>
      </w:r>
      <w:r w:rsidRPr="00507255">
        <w:rPr>
          <w:rFonts w:ascii="Calibri"/>
          <w:color w:val="0070C0"/>
        </w:rPr>
        <w:t xml:space="preserve">requested. </w:t>
      </w:r>
    </w:p>
    <w:p w14:paraId="785DC897" w14:textId="7896E2D3" w:rsidR="005B3047" w:rsidRPr="00507255" w:rsidRDefault="005B3047" w:rsidP="00B957F5">
      <w:pPr>
        <w:pStyle w:val="ListParagraph"/>
        <w:widowControl w:val="0"/>
        <w:numPr>
          <w:ilvl w:val="0"/>
          <w:numId w:val="0"/>
        </w:numPr>
        <w:tabs>
          <w:tab w:val="left" w:pos="339"/>
        </w:tabs>
        <w:spacing w:before="98" w:after="0" w:line="240" w:lineRule="auto"/>
        <w:ind w:left="360" w:right="4061"/>
        <w:contextualSpacing w:val="0"/>
        <w:rPr>
          <w:rFonts w:ascii="Calibri" w:eastAsia="Calibri" w:hAnsi="Calibri" w:cs="Calibri"/>
          <w:color w:val="0070C0"/>
        </w:rPr>
      </w:pPr>
      <w:r w:rsidRPr="00507255">
        <w:rPr>
          <w:rFonts w:ascii="Calibri"/>
          <w:color w:val="0070C0"/>
        </w:rPr>
        <w:t>COMMENTS</w:t>
      </w:r>
      <w:r w:rsidRPr="00507255">
        <w:rPr>
          <w:rFonts w:ascii="Calibri"/>
          <w:color w:val="0070C0"/>
          <w:u w:val="single" w:color="000000"/>
        </w:rPr>
        <w:t xml:space="preserve"> </w:t>
      </w:r>
      <w:r w:rsidRPr="00507255">
        <w:rPr>
          <w:rFonts w:ascii="Calibri"/>
          <w:color w:val="0070C0"/>
          <w:u w:val="single" w:color="000000"/>
        </w:rPr>
        <w:tab/>
      </w:r>
      <w:r w:rsidRPr="00507255">
        <w:rPr>
          <w:rFonts w:ascii="Calibri"/>
          <w:color w:val="0070C0"/>
          <w:w w:val="18"/>
          <w:u w:val="single" w:color="000000"/>
        </w:rPr>
        <w:t xml:space="preserve"> </w:t>
      </w:r>
      <w:r w:rsidR="008F6784">
        <w:rPr>
          <w:rFonts w:ascii="Calibri"/>
          <w:color w:val="0070C0"/>
          <w:w w:val="18"/>
          <w:u w:val="single" w:color="000000"/>
        </w:rPr>
        <w:tab/>
      </w:r>
      <w:r w:rsidR="008F6784">
        <w:rPr>
          <w:rFonts w:ascii="Calibri"/>
          <w:color w:val="0070C0"/>
          <w:w w:val="18"/>
          <w:u w:val="single" w:color="000000"/>
        </w:rPr>
        <w:tab/>
      </w:r>
      <w:r w:rsidR="008F6784">
        <w:rPr>
          <w:rFonts w:ascii="Calibri"/>
          <w:color w:val="0070C0"/>
          <w:w w:val="18"/>
          <w:u w:val="single" w:color="000000"/>
        </w:rPr>
        <w:tab/>
      </w:r>
      <w:r w:rsidR="008F6784">
        <w:rPr>
          <w:rFonts w:ascii="Calibri"/>
          <w:color w:val="0070C0"/>
          <w:w w:val="18"/>
          <w:u w:val="single" w:color="000000"/>
        </w:rPr>
        <w:tab/>
      </w:r>
    </w:p>
    <w:p w14:paraId="40E54670" w14:textId="13D75731" w:rsidR="005B3047" w:rsidRPr="00507255" w:rsidRDefault="005B3047" w:rsidP="00903ABD">
      <w:pPr>
        <w:pStyle w:val="ListParagraph"/>
        <w:widowControl w:val="0"/>
        <w:numPr>
          <w:ilvl w:val="0"/>
          <w:numId w:val="21"/>
        </w:numPr>
        <w:tabs>
          <w:tab w:val="left" w:pos="339"/>
        </w:tabs>
        <w:spacing w:before="98" w:after="0" w:line="240" w:lineRule="auto"/>
        <w:ind w:left="360" w:right="4061" w:firstLine="0"/>
        <w:contextualSpacing w:val="0"/>
        <w:rPr>
          <w:rFonts w:ascii="Calibri" w:eastAsia="Calibri" w:hAnsi="Calibri" w:cs="Calibri"/>
          <w:color w:val="0070C0"/>
        </w:rPr>
      </w:pPr>
      <w:r w:rsidRPr="00507255">
        <w:rPr>
          <w:rFonts w:ascii="Calibri"/>
          <w:color w:val="0070C0"/>
        </w:rPr>
        <w:t>Communicate</w:t>
      </w:r>
      <w:r w:rsidR="00E80A2B">
        <w:rPr>
          <w:rFonts w:ascii="Calibri"/>
          <w:color w:val="0070C0"/>
        </w:rPr>
        <w:t>s</w:t>
      </w:r>
      <w:r w:rsidRPr="00507255">
        <w:rPr>
          <w:rFonts w:ascii="Calibri"/>
          <w:color w:val="0070C0"/>
        </w:rPr>
        <w:t xml:space="preserve"> with </w:t>
      </w:r>
      <w:r w:rsidR="00666B8E">
        <w:rPr>
          <w:rFonts w:ascii="Calibri"/>
          <w:color w:val="0070C0"/>
        </w:rPr>
        <w:t>NSC</w:t>
      </w:r>
      <w:r w:rsidRPr="00507255">
        <w:rPr>
          <w:rFonts w:ascii="Calibri"/>
          <w:color w:val="0070C0"/>
        </w:rPr>
        <w:t xml:space="preserve"> (</w:t>
      </w:r>
      <w:r w:rsidR="00B957F5">
        <w:rPr>
          <w:rFonts w:ascii="Calibri"/>
          <w:color w:val="0070C0"/>
        </w:rPr>
        <w:t>as</w:t>
      </w:r>
      <w:r w:rsidRPr="00507255">
        <w:rPr>
          <w:rFonts w:ascii="Calibri"/>
          <w:color w:val="0070C0"/>
          <w:spacing w:val="-20"/>
        </w:rPr>
        <w:t xml:space="preserve"> </w:t>
      </w:r>
      <w:r w:rsidRPr="00507255">
        <w:rPr>
          <w:rFonts w:ascii="Calibri"/>
          <w:color w:val="0070C0"/>
        </w:rPr>
        <w:t>appointed) as needed for two-way sharing of information</w:t>
      </w:r>
      <w:r w:rsidR="000C202A" w:rsidRPr="00507255">
        <w:rPr>
          <w:rFonts w:ascii="Calibri"/>
          <w:color w:val="0070C0"/>
        </w:rPr>
        <w:t xml:space="preserve"> and </w:t>
      </w:r>
      <w:r w:rsidRPr="00507255">
        <w:rPr>
          <w:rFonts w:ascii="Calibri"/>
          <w:color w:val="0070C0"/>
        </w:rPr>
        <w:t>the best ways</w:t>
      </w:r>
      <w:r w:rsidRPr="00507255">
        <w:rPr>
          <w:rFonts w:ascii="Calibri"/>
          <w:color w:val="0070C0"/>
          <w:spacing w:val="-20"/>
        </w:rPr>
        <w:t xml:space="preserve"> </w:t>
      </w:r>
      <w:r w:rsidRPr="00507255">
        <w:rPr>
          <w:rFonts w:ascii="Calibri"/>
          <w:color w:val="0070C0"/>
        </w:rPr>
        <w:t xml:space="preserve">to motivate </w:t>
      </w:r>
      <w:r w:rsidR="000C202A" w:rsidRPr="00507255">
        <w:rPr>
          <w:rFonts w:ascii="Calibri"/>
          <w:color w:val="0070C0"/>
        </w:rPr>
        <w:t>and</w:t>
      </w:r>
      <w:r w:rsidRPr="00507255">
        <w:rPr>
          <w:rFonts w:ascii="Calibri"/>
          <w:color w:val="0070C0"/>
        </w:rPr>
        <w:t xml:space="preserve"> educate sector</w:t>
      </w:r>
      <w:r w:rsidRPr="00507255">
        <w:rPr>
          <w:rFonts w:ascii="Calibri"/>
          <w:color w:val="0070C0"/>
          <w:spacing w:val="-1"/>
        </w:rPr>
        <w:t xml:space="preserve"> </w:t>
      </w:r>
      <w:r w:rsidRPr="00507255">
        <w:rPr>
          <w:rFonts w:ascii="Calibri"/>
          <w:color w:val="0070C0"/>
        </w:rPr>
        <w:t>members.</w:t>
      </w:r>
    </w:p>
    <w:p w14:paraId="36CBFAA6" w14:textId="7664B488" w:rsidR="005B3047" w:rsidRPr="00507255" w:rsidRDefault="005B3047"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73600" behindDoc="0" locked="0" layoutInCell="1" allowOverlap="1" wp14:anchorId="4E6419CA" wp14:editId="5A1F6780">
                <wp:simplePos x="0" y="0"/>
                <wp:positionH relativeFrom="page">
                  <wp:posOffset>5093335</wp:posOffset>
                </wp:positionH>
                <wp:positionV relativeFrom="paragraph">
                  <wp:posOffset>153670</wp:posOffset>
                </wp:positionV>
                <wp:extent cx="487045" cy="1270"/>
                <wp:effectExtent l="6985" t="10795" r="10795" b="6985"/>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62" name="Freeform 38"/>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45185C2C" id="Group 61" o:spid="_x0000_s1026" style="position:absolute;margin-left:401.05pt;margin-top:12.1pt;width:38.35pt;height:.1pt;z-index:251673600;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">
                <v:shape id="Freeform 38"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4624" behindDoc="0" locked="0" layoutInCell="1" allowOverlap="1" wp14:anchorId="713E375E" wp14:editId="2C5748F9">
                <wp:simplePos x="0" y="0"/>
                <wp:positionH relativeFrom="page">
                  <wp:posOffset>6336665</wp:posOffset>
                </wp:positionH>
                <wp:positionV relativeFrom="paragraph">
                  <wp:posOffset>153670</wp:posOffset>
                </wp:positionV>
                <wp:extent cx="487045" cy="1270"/>
                <wp:effectExtent l="12065" t="10795" r="5715" b="6985"/>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60" name="Freeform 40"/>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025CC4D1" id="Group 59" o:spid="_x0000_s1026" style="position:absolute;margin-left:498.95pt;margin-top:12.1pt;width:38.35pt;height:.1pt;z-index:251674624;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">
                <v:shape id="Freeform 40"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4A5B827A" w14:textId="527BF1E4" w:rsidR="005B3047" w:rsidRPr="00507255" w:rsidRDefault="005B3047" w:rsidP="00903ABD">
      <w:pPr>
        <w:pStyle w:val="ListParagraph"/>
        <w:widowControl w:val="0"/>
        <w:numPr>
          <w:ilvl w:val="0"/>
          <w:numId w:val="21"/>
        </w:numPr>
        <w:tabs>
          <w:tab w:val="left" w:pos="339"/>
        </w:tabs>
        <w:spacing w:before="96" w:after="0" w:line="240" w:lineRule="auto"/>
        <w:ind w:left="360" w:right="4061" w:firstLine="0"/>
        <w:contextualSpacing w:val="0"/>
        <w:rPr>
          <w:rFonts w:ascii="Calibri" w:eastAsia="Calibri" w:hAnsi="Calibri" w:cs="Calibri"/>
          <w:color w:val="0070C0"/>
        </w:rPr>
      </w:pPr>
      <w:r w:rsidRPr="00507255">
        <w:rPr>
          <w:rFonts w:ascii="Calibri"/>
          <w:color w:val="0070C0"/>
        </w:rPr>
        <w:t>Assist</w:t>
      </w:r>
      <w:r w:rsidR="00B957F5">
        <w:rPr>
          <w:rFonts w:ascii="Calibri"/>
          <w:color w:val="0070C0"/>
        </w:rPr>
        <w:t>s</w:t>
      </w:r>
      <w:r w:rsidRPr="00507255">
        <w:rPr>
          <w:rFonts w:ascii="Calibri"/>
          <w:color w:val="0070C0"/>
        </w:rPr>
        <w:t xml:space="preserve"> IMA with member recruitment and</w:t>
      </w:r>
      <w:r w:rsidRPr="00507255">
        <w:rPr>
          <w:rFonts w:ascii="Calibri"/>
          <w:color w:val="0070C0"/>
          <w:spacing w:val="-24"/>
        </w:rPr>
        <w:t xml:space="preserve"> </w:t>
      </w:r>
      <w:r w:rsidRPr="00507255">
        <w:rPr>
          <w:rFonts w:ascii="Calibri"/>
          <w:color w:val="0070C0"/>
        </w:rPr>
        <w:t>retention as necessary or requested.</w:t>
      </w:r>
    </w:p>
    <w:p w14:paraId="33A969CC" w14:textId="40DCD661" w:rsidR="005B3047" w:rsidRPr="00507255" w:rsidRDefault="005B3047"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75648" behindDoc="0" locked="0" layoutInCell="1" allowOverlap="1" wp14:anchorId="7ADEFAF2" wp14:editId="4E1819EC">
                <wp:simplePos x="0" y="0"/>
                <wp:positionH relativeFrom="page">
                  <wp:posOffset>5093335</wp:posOffset>
                </wp:positionH>
                <wp:positionV relativeFrom="paragraph">
                  <wp:posOffset>153670</wp:posOffset>
                </wp:positionV>
                <wp:extent cx="487045" cy="1270"/>
                <wp:effectExtent l="6985" t="11430" r="10795" b="635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58" name="Freeform 42"/>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789C922C" id="Group 57" o:spid="_x0000_s1026" style="position:absolute;margin-left:401.05pt;margin-top:12.1pt;width:38.35pt;height:.1pt;z-index:251675648;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">
                <v:shape id="Freeform 42"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6672" behindDoc="0" locked="0" layoutInCell="1" allowOverlap="1" wp14:anchorId="574E0209" wp14:editId="4284160C">
                <wp:simplePos x="0" y="0"/>
                <wp:positionH relativeFrom="page">
                  <wp:posOffset>6336665</wp:posOffset>
                </wp:positionH>
                <wp:positionV relativeFrom="paragraph">
                  <wp:posOffset>153670</wp:posOffset>
                </wp:positionV>
                <wp:extent cx="487045" cy="1270"/>
                <wp:effectExtent l="12065" t="11430" r="5715" b="635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56" name="Freeform 44"/>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7B5C7DFB" id="Group 55" o:spid="_x0000_s1026" style="position:absolute;margin-left:498.95pt;margin-top:12.1pt;width:38.35pt;height:.1pt;z-index:251676672;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">
                <v:shape id="Freeform 44"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70A9002F" w14:textId="72661D38" w:rsidR="002F1AE5" w:rsidRPr="002F1AE5" w:rsidRDefault="00B107AF" w:rsidP="00903ABD">
      <w:pPr>
        <w:pStyle w:val="ListParagraph"/>
        <w:widowControl w:val="0"/>
        <w:numPr>
          <w:ilvl w:val="0"/>
          <w:numId w:val="21"/>
        </w:numPr>
        <w:tabs>
          <w:tab w:val="left" w:pos="339"/>
        </w:tabs>
        <w:spacing w:before="98" w:after="0" w:line="240" w:lineRule="auto"/>
        <w:ind w:left="360" w:right="4020" w:firstLine="0"/>
        <w:contextualSpacing w:val="0"/>
        <w:rPr>
          <w:rFonts w:ascii="Calibri" w:eastAsia="Calibri" w:hAnsi="Calibri" w:cs="Calibri"/>
          <w:color w:val="0070C0"/>
        </w:rPr>
      </w:pPr>
      <w:r w:rsidRPr="00B107AF">
        <w:rPr>
          <w:rFonts w:ascii="Calibri"/>
          <w:noProof/>
          <w:color w:val="0070C0"/>
          <w:w w:val="34"/>
          <w:u w:val="single" w:color="000000"/>
        </w:rPr>
        <w:lastRenderedPageBreak/>
        <mc:AlternateContent>
          <mc:Choice Requires="wpg">
            <w:drawing>
              <wp:anchor distT="0" distB="0" distL="114300" distR="114300" simplePos="0" relativeHeight="251681792" behindDoc="0" locked="0" layoutInCell="1" allowOverlap="1" wp14:anchorId="13D0A155" wp14:editId="373417DD">
                <wp:simplePos x="0" y="0"/>
                <wp:positionH relativeFrom="page">
                  <wp:posOffset>6350635</wp:posOffset>
                </wp:positionH>
                <wp:positionV relativeFrom="paragraph">
                  <wp:posOffset>478155</wp:posOffset>
                </wp:positionV>
                <wp:extent cx="487045" cy="1270"/>
                <wp:effectExtent l="12065" t="11430" r="5715" b="635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90" name="Freeform 44"/>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43514EB1" id="Group 89" o:spid="_x0000_s1026" style="position:absolute;margin-left:500.05pt;margin-top:37.65pt;width:38.35pt;height:.1pt;z-index:251681792;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">
                <v:shape id="Freeform 44"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" path="m,l767,e" filled="f" strokeweight=".25292mm">
                  <v:path arrowok="t" o:connecttype="custom" o:connectlocs="0,0;767,0" o:connectangles="0,0"/>
                </v:shape>
                <w10:wrap anchorx="page"/>
              </v:group>
            </w:pict>
          </mc:Fallback>
        </mc:AlternateContent>
      </w:r>
      <w:r w:rsidRPr="00B107AF">
        <w:rPr>
          <w:rFonts w:ascii="Calibri"/>
          <w:noProof/>
          <w:color w:val="0070C0"/>
          <w:w w:val="34"/>
          <w:u w:val="single" w:color="000000"/>
        </w:rPr>
        <mc:AlternateContent>
          <mc:Choice Requires="wpg">
            <w:drawing>
              <wp:anchor distT="0" distB="0" distL="114300" distR="114300" simplePos="0" relativeHeight="251680768" behindDoc="0" locked="0" layoutInCell="1" allowOverlap="1" wp14:anchorId="5A0E58BE" wp14:editId="20B48762">
                <wp:simplePos x="0" y="0"/>
                <wp:positionH relativeFrom="page">
                  <wp:posOffset>5107323</wp:posOffset>
                </wp:positionH>
                <wp:positionV relativeFrom="paragraph">
                  <wp:posOffset>478710</wp:posOffset>
                </wp:positionV>
                <wp:extent cx="487045" cy="1270"/>
                <wp:effectExtent l="6985" t="11430" r="10795" b="635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88" name="Freeform 42"/>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4C98A142" id="Group 87" o:spid="_x0000_s1026" style="position:absolute;margin-left:402.15pt;margin-top:37.7pt;width:38.35pt;height:.1pt;z-index:251680768;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">
                <v:shape id="Freeform 42"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005B3047" w:rsidRPr="00507255">
        <w:rPr>
          <w:rFonts w:ascii="Calibri"/>
          <w:color w:val="0070C0"/>
        </w:rPr>
        <w:t>Seek</w:t>
      </w:r>
      <w:r w:rsidR="00B957F5">
        <w:rPr>
          <w:rFonts w:ascii="Calibri"/>
          <w:color w:val="0070C0"/>
        </w:rPr>
        <w:t>s</w:t>
      </w:r>
      <w:r w:rsidR="005B3047" w:rsidRPr="00507255">
        <w:rPr>
          <w:rFonts w:ascii="Calibri"/>
          <w:color w:val="0070C0"/>
        </w:rPr>
        <w:t xml:space="preserve"> opportunities </w:t>
      </w:r>
      <w:r w:rsidR="000C202A" w:rsidRPr="00507255">
        <w:rPr>
          <w:rFonts w:ascii="Calibri"/>
          <w:color w:val="0070C0"/>
        </w:rPr>
        <w:t>and</w:t>
      </w:r>
      <w:r w:rsidR="005B3047" w:rsidRPr="00507255">
        <w:rPr>
          <w:rFonts w:ascii="Calibri"/>
          <w:color w:val="0070C0"/>
        </w:rPr>
        <w:t>/or initiate trainings,</w:t>
      </w:r>
      <w:r w:rsidR="005B3047" w:rsidRPr="00507255">
        <w:rPr>
          <w:rFonts w:ascii="Calibri"/>
          <w:color w:val="0070C0"/>
          <w:spacing w:val="-10"/>
        </w:rPr>
        <w:t xml:space="preserve"> </w:t>
      </w:r>
      <w:r w:rsidR="005B3047" w:rsidRPr="00507255">
        <w:rPr>
          <w:rFonts w:ascii="Calibri"/>
          <w:color w:val="0070C0"/>
        </w:rPr>
        <w:t>exercises,</w:t>
      </w:r>
      <w:r w:rsidR="005B3047" w:rsidRPr="00507255">
        <w:rPr>
          <w:rFonts w:ascii="Calibri"/>
          <w:color w:val="0070C0"/>
          <w:w w:val="99"/>
        </w:rPr>
        <w:t xml:space="preserve"> </w:t>
      </w:r>
      <w:r w:rsidR="005B3047" w:rsidRPr="00507255">
        <w:rPr>
          <w:rFonts w:ascii="Calibri"/>
          <w:color w:val="0070C0"/>
        </w:rPr>
        <w:t>continuing education meetings at least</w:t>
      </w:r>
      <w:r w:rsidR="005B3047" w:rsidRPr="00507255">
        <w:rPr>
          <w:rFonts w:ascii="Calibri"/>
          <w:color w:val="0070C0"/>
          <w:spacing w:val="-7"/>
        </w:rPr>
        <w:t xml:space="preserve"> </w:t>
      </w:r>
      <w:r w:rsidR="005B3047" w:rsidRPr="00507255">
        <w:rPr>
          <w:rFonts w:ascii="Calibri"/>
          <w:color w:val="0070C0"/>
        </w:rPr>
        <w:t xml:space="preserve">quarterly. </w:t>
      </w:r>
    </w:p>
    <w:p w14:paraId="054C8B08" w14:textId="24EC08E2" w:rsidR="005B3047" w:rsidRPr="00507255" w:rsidRDefault="005B3047" w:rsidP="00B957F5">
      <w:pPr>
        <w:pStyle w:val="ListParagraph"/>
        <w:widowControl w:val="0"/>
        <w:numPr>
          <w:ilvl w:val="0"/>
          <w:numId w:val="0"/>
        </w:numPr>
        <w:tabs>
          <w:tab w:val="left" w:pos="339"/>
        </w:tabs>
        <w:spacing w:before="98" w:after="0" w:line="240" w:lineRule="auto"/>
        <w:ind w:left="360" w:right="4020"/>
        <w:contextualSpacing w:val="0"/>
        <w:rPr>
          <w:rFonts w:ascii="Calibri" w:eastAsia="Calibri" w:hAnsi="Calibri" w:cs="Calibri"/>
          <w:color w:val="0070C0"/>
        </w:rPr>
      </w:pPr>
      <w:r w:rsidRPr="00507255">
        <w:rPr>
          <w:rFonts w:ascii="Calibri"/>
          <w:color w:val="0070C0"/>
        </w:rPr>
        <w:t xml:space="preserve">COMMENTS    </w:t>
      </w:r>
      <w:r w:rsidRPr="00507255">
        <w:rPr>
          <w:rFonts w:ascii="Calibri"/>
          <w:color w:val="0070C0"/>
          <w:u w:val="single" w:color="000000"/>
        </w:rPr>
        <w:t xml:space="preserve"> </w:t>
      </w:r>
      <w:r w:rsidRPr="00507255">
        <w:rPr>
          <w:rFonts w:ascii="Calibri"/>
          <w:color w:val="0070C0"/>
          <w:u w:val="single" w:color="000000"/>
        </w:rPr>
        <w:tab/>
      </w:r>
      <w:r w:rsidRPr="00507255">
        <w:rPr>
          <w:rFonts w:ascii="Calibri"/>
          <w:color w:val="0070C0"/>
          <w:w w:val="34"/>
          <w:u w:val="single" w:color="000000"/>
        </w:rPr>
        <w:t xml:space="preserve"> </w:t>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p>
    <w:p w14:paraId="6288154D" w14:textId="171742B0" w:rsidR="005B3047" w:rsidRPr="008F6784" w:rsidRDefault="005B3047" w:rsidP="00903ABD">
      <w:pPr>
        <w:pStyle w:val="ListParagraph"/>
        <w:widowControl w:val="0"/>
        <w:numPr>
          <w:ilvl w:val="0"/>
          <w:numId w:val="21"/>
        </w:numPr>
        <w:tabs>
          <w:tab w:val="left" w:pos="451"/>
        </w:tabs>
        <w:spacing w:before="98" w:after="0" w:line="240" w:lineRule="auto"/>
        <w:ind w:left="360" w:right="4061" w:firstLine="0"/>
        <w:contextualSpacing w:val="0"/>
        <w:rPr>
          <w:color w:val="0070C0"/>
        </w:rPr>
      </w:pPr>
      <w:r w:rsidRPr="008F6784">
        <w:rPr>
          <w:rFonts w:ascii="Calibri"/>
          <w:color w:val="0070C0"/>
        </w:rPr>
        <w:t>Initiate</w:t>
      </w:r>
      <w:r w:rsidR="00B957F5">
        <w:rPr>
          <w:rFonts w:ascii="Calibri"/>
          <w:color w:val="0070C0"/>
        </w:rPr>
        <w:t>s</w:t>
      </w:r>
      <w:r w:rsidRPr="008F6784">
        <w:rPr>
          <w:rFonts w:ascii="Calibri"/>
          <w:color w:val="0070C0"/>
        </w:rPr>
        <w:t xml:space="preserve"> </w:t>
      </w:r>
      <w:r w:rsidR="000C202A" w:rsidRPr="008F6784">
        <w:rPr>
          <w:rFonts w:ascii="Calibri"/>
          <w:color w:val="0070C0"/>
        </w:rPr>
        <w:t>and</w:t>
      </w:r>
      <w:r w:rsidRPr="008F6784">
        <w:rPr>
          <w:rFonts w:ascii="Calibri"/>
          <w:color w:val="0070C0"/>
        </w:rPr>
        <w:t xml:space="preserve"> participate</w:t>
      </w:r>
      <w:r w:rsidR="00B957F5">
        <w:rPr>
          <w:rFonts w:ascii="Calibri"/>
          <w:color w:val="0070C0"/>
        </w:rPr>
        <w:t>s</w:t>
      </w:r>
      <w:r w:rsidRPr="008F6784">
        <w:rPr>
          <w:rFonts w:ascii="Calibri"/>
          <w:color w:val="0070C0"/>
        </w:rPr>
        <w:t xml:space="preserve"> in projects and initiatives at</w:t>
      </w:r>
      <w:r w:rsidRPr="008F6784">
        <w:rPr>
          <w:rFonts w:ascii="Calibri"/>
          <w:color w:val="0070C0"/>
          <w:spacing w:val="-5"/>
        </w:rPr>
        <w:t xml:space="preserve"> </w:t>
      </w:r>
      <w:r w:rsidRPr="008F6784">
        <w:rPr>
          <w:rFonts w:ascii="Calibri"/>
          <w:color w:val="0070C0"/>
        </w:rPr>
        <w:t>regional</w:t>
      </w:r>
      <w:r w:rsidR="008F6784" w:rsidRPr="008F6784">
        <w:rPr>
          <w:rFonts w:ascii="Calibri"/>
          <w:color w:val="0070C0"/>
        </w:rPr>
        <w:t xml:space="preserve"> </w:t>
      </w:r>
      <w:r w:rsidR="000C202A" w:rsidRPr="008F6784">
        <w:rPr>
          <w:color w:val="0070C0"/>
        </w:rPr>
        <w:t>and</w:t>
      </w:r>
      <w:r w:rsidRPr="008F6784">
        <w:rPr>
          <w:color w:val="0070C0"/>
        </w:rPr>
        <w:t xml:space="preserve"> national levels as necessary or as</w:t>
      </w:r>
      <w:r w:rsidRPr="008F6784">
        <w:rPr>
          <w:color w:val="0070C0"/>
          <w:spacing w:val="-13"/>
        </w:rPr>
        <w:t xml:space="preserve"> </w:t>
      </w:r>
      <w:r w:rsidRPr="008F6784">
        <w:rPr>
          <w:color w:val="0070C0"/>
        </w:rPr>
        <w:t>requested.</w:t>
      </w:r>
    </w:p>
    <w:p w14:paraId="19A62855" w14:textId="49D943E1" w:rsidR="005B3047" w:rsidRPr="00507255" w:rsidRDefault="005B3047" w:rsidP="00B957F5">
      <w:pPr>
        <w:pStyle w:val="BodyText"/>
        <w:tabs>
          <w:tab w:val="left" w:pos="5040"/>
        </w:tabs>
        <w:ind w:left="360" w:right="4061"/>
        <w:rPr>
          <w:color w:val="0070C0"/>
        </w:rPr>
      </w:pPr>
      <w:r w:rsidRPr="00507255">
        <w:rPr>
          <w:noProof/>
          <w:color w:val="0070C0"/>
        </w:rPr>
        <mc:AlternateContent>
          <mc:Choice Requires="wpg">
            <w:drawing>
              <wp:anchor distT="0" distB="0" distL="114300" distR="114300" simplePos="0" relativeHeight="251677696" behindDoc="0" locked="0" layoutInCell="1" allowOverlap="1" wp14:anchorId="66B0F14D" wp14:editId="54DE9D94">
                <wp:simplePos x="0" y="0"/>
                <wp:positionH relativeFrom="page">
                  <wp:posOffset>5093335</wp:posOffset>
                </wp:positionH>
                <wp:positionV relativeFrom="paragraph">
                  <wp:posOffset>153670</wp:posOffset>
                </wp:positionV>
                <wp:extent cx="487045" cy="1270"/>
                <wp:effectExtent l="6985" t="6985" r="10795" b="10795"/>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54" name="Freeform 46"/>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2C81B00C" id="Group 53" o:spid="_x0000_s1026" style="position:absolute;margin-left:401.05pt;margin-top:12.1pt;width:38.35pt;height:.1pt;z-index:251677696;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">
                <v:shape id="Freeform 46"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8720" behindDoc="0" locked="0" layoutInCell="1" allowOverlap="1" wp14:anchorId="2D26159A" wp14:editId="33CF1056">
                <wp:simplePos x="0" y="0"/>
                <wp:positionH relativeFrom="page">
                  <wp:posOffset>6368415</wp:posOffset>
                </wp:positionH>
                <wp:positionV relativeFrom="paragraph">
                  <wp:posOffset>153670</wp:posOffset>
                </wp:positionV>
                <wp:extent cx="487045" cy="1270"/>
                <wp:effectExtent l="5715" t="6985" r="12065" b="10795"/>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10029" y="242"/>
                          <a:chExt cx="767" cy="2"/>
                        </a:xfrm>
                      </wpg:grpSpPr>
                      <wps:wsp>
                        <wps:cNvPr id="52" name="Freeform 48"/>
                        <wps:cNvSpPr>
                          <a:spLocks/>
                        </wps:cNvSpPr>
                        <wps:spPr bwMode="auto">
                          <a:xfrm>
                            <a:off x="10029" y="242"/>
                            <a:ext cx="767" cy="2"/>
                          </a:xfrm>
                          <a:custGeom>
                            <a:avLst/>
                            <a:gdLst>
                              <a:gd name="T0" fmla="+- 0 10029 10029"/>
                              <a:gd name="T1" fmla="*/ T0 w 767"/>
                              <a:gd name="T2" fmla="+- 0 10796 1002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67867454" id="Group 51" o:spid="_x0000_s1026" style="position:absolute;margin-left:501.45pt;margin-top:12.1pt;width:38.35pt;height:.1pt;z-index:251678720;mso-position-horizontal-relative:page" coordorigin="1002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">
                <v:shape id="Freeform 48" o:spid="_x0000_s1027" style="position:absolute;left:1002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008F6784">
        <w:rPr>
          <w:color w:val="0070C0"/>
          <w:u w:val="single" w:color="000000"/>
        </w:rPr>
        <w:tab/>
      </w:r>
    </w:p>
    <w:p w14:paraId="0AED4954" w14:textId="77777777" w:rsidR="00B957F5" w:rsidRDefault="00B957F5" w:rsidP="008F6784">
      <w:pPr>
        <w:pStyle w:val="BodyText"/>
        <w:tabs>
          <w:tab w:val="left" w:pos="9436"/>
        </w:tabs>
        <w:spacing w:before="56"/>
        <w:ind w:left="360"/>
        <w:rPr>
          <w:b/>
          <w:color w:val="0070C0"/>
        </w:rPr>
      </w:pPr>
    </w:p>
    <w:p w14:paraId="10E3DFA3" w14:textId="77FB9E1A" w:rsidR="0078056F" w:rsidRDefault="005B3047" w:rsidP="008F6784">
      <w:pPr>
        <w:pStyle w:val="BodyText"/>
        <w:tabs>
          <w:tab w:val="left" w:pos="9436"/>
        </w:tabs>
        <w:spacing w:before="56"/>
        <w:ind w:left="360"/>
        <w:rPr>
          <w:b/>
          <w:color w:val="0070C0"/>
        </w:rPr>
      </w:pPr>
      <w:r w:rsidRPr="0078056F">
        <w:rPr>
          <w:b/>
          <w:color w:val="0070C0"/>
        </w:rPr>
        <w:t>RECOMMENDATIONS FOR</w:t>
      </w:r>
      <w:r w:rsidRPr="0078056F">
        <w:rPr>
          <w:b/>
          <w:color w:val="0070C0"/>
          <w:spacing w:val="-11"/>
        </w:rPr>
        <w:t xml:space="preserve"> </w:t>
      </w:r>
      <w:r w:rsidRPr="0078056F">
        <w:rPr>
          <w:b/>
          <w:color w:val="0070C0"/>
        </w:rPr>
        <w:t>IMPROVEMENT</w:t>
      </w:r>
    </w:p>
    <w:p w14:paraId="604BF45C" w14:textId="2657C9C2" w:rsidR="005B3047" w:rsidRDefault="005B3047" w:rsidP="008F6784">
      <w:pPr>
        <w:pStyle w:val="BodyText"/>
        <w:tabs>
          <w:tab w:val="left" w:pos="9436"/>
        </w:tabs>
        <w:spacing w:before="56"/>
        <w:ind w:left="360"/>
        <w:rPr>
          <w:b/>
          <w:color w:val="0070C0"/>
          <w:u w:val="single" w:color="000000"/>
        </w:rPr>
      </w:pPr>
      <w:r w:rsidRPr="0078056F">
        <w:rPr>
          <w:b/>
          <w:color w:val="0070C0"/>
          <w:u w:val="single" w:color="000000"/>
        </w:rPr>
        <w:t xml:space="preserve"> </w:t>
      </w:r>
      <w:r w:rsidRPr="0078056F">
        <w:rPr>
          <w:b/>
          <w:color w:val="0070C0"/>
          <w:u w:val="single" w:color="000000"/>
        </w:rPr>
        <w:tab/>
      </w:r>
    </w:p>
    <w:p w14:paraId="1C91F459" w14:textId="77777777" w:rsidR="0078056F" w:rsidRPr="0078056F" w:rsidRDefault="0078056F" w:rsidP="008F6784">
      <w:pPr>
        <w:pStyle w:val="BodyText"/>
        <w:tabs>
          <w:tab w:val="left" w:pos="9436"/>
        </w:tabs>
        <w:spacing w:before="56"/>
        <w:ind w:left="360"/>
        <w:rPr>
          <w:b/>
          <w:color w:val="0070C0"/>
          <w:u w:val="single" w:color="000000"/>
        </w:rPr>
      </w:pPr>
    </w:p>
    <w:p w14:paraId="081BBE8B" w14:textId="1184B977" w:rsidR="00095415" w:rsidRPr="00507255" w:rsidRDefault="00095415" w:rsidP="008F6784">
      <w:pPr>
        <w:pStyle w:val="BodyText"/>
        <w:tabs>
          <w:tab w:val="left" w:pos="9436"/>
        </w:tabs>
        <w:spacing w:before="56"/>
        <w:ind w:left="360"/>
        <w:rPr>
          <w:color w:val="0070C0"/>
        </w:rPr>
      </w:pPr>
      <w:r>
        <w:rPr>
          <w:color w:val="0070C0"/>
          <w:u w:val="single" w:color="000000"/>
        </w:rPr>
        <w:tab/>
      </w:r>
    </w:p>
    <w:p w14:paraId="249CB16B" w14:textId="139DC889" w:rsidR="005B3047" w:rsidRPr="00507255" w:rsidRDefault="005B3047" w:rsidP="005B3047">
      <w:pPr>
        <w:spacing w:line="20" w:lineRule="exact"/>
        <w:ind w:left="112"/>
        <w:rPr>
          <w:rFonts w:ascii="Calibri" w:eastAsia="Calibri" w:hAnsi="Calibri" w:cs="Calibri"/>
          <w:color w:val="0070C0"/>
          <w:sz w:val="2"/>
          <w:szCs w:val="2"/>
        </w:rPr>
      </w:pPr>
    </w:p>
    <w:p w14:paraId="2A4F0B39" w14:textId="77777777" w:rsidR="005B3047" w:rsidRPr="00507255" w:rsidRDefault="005B3047" w:rsidP="005B3047">
      <w:pPr>
        <w:spacing w:line="20" w:lineRule="exact"/>
        <w:rPr>
          <w:rFonts w:ascii="Calibri" w:eastAsia="Calibri" w:hAnsi="Calibri" w:cs="Calibri"/>
          <w:color w:val="0070C0"/>
          <w:sz w:val="2"/>
          <w:szCs w:val="2"/>
        </w:rPr>
        <w:sectPr w:rsidR="005B3047" w:rsidRPr="00507255" w:rsidSect="00670523">
          <w:headerReference w:type="first" r:id="rId44"/>
          <w:pgSz w:w="12240" w:h="15840"/>
          <w:pgMar w:top="1440" w:right="1440" w:bottom="1440" w:left="1440" w:header="0" w:footer="1017" w:gutter="0"/>
          <w:pgNumType w:start="1"/>
          <w:cols w:space="720"/>
          <w:docGrid w:linePitch="299"/>
        </w:sectPr>
      </w:pPr>
    </w:p>
    <w:p w14:paraId="7DE2AD08" w14:textId="5C5F0858" w:rsidR="001D375C" w:rsidRPr="003B38AC" w:rsidRDefault="001D375C" w:rsidP="001D375C">
      <w:pPr>
        <w:pStyle w:val="Heading1"/>
        <w:numPr>
          <w:ilvl w:val="0"/>
          <w:numId w:val="0"/>
        </w:numPr>
        <w:rPr>
          <w:rFonts w:asciiTheme="minorHAnsi" w:hAnsiTheme="minorHAnsi" w:cstheme="minorHAnsi"/>
        </w:rPr>
      </w:pPr>
      <w:bookmarkStart w:id="249" w:name="_Toc6153578"/>
      <w:r w:rsidRPr="003B38AC">
        <w:rPr>
          <w:rFonts w:asciiTheme="minorHAnsi" w:hAnsiTheme="minorHAnsi" w:cstheme="minorHAnsi"/>
        </w:rPr>
        <w:lastRenderedPageBreak/>
        <w:t xml:space="preserve">Appendix </w:t>
      </w:r>
      <w:r>
        <w:rPr>
          <w:rFonts w:asciiTheme="minorHAnsi" w:hAnsiTheme="minorHAnsi" w:cstheme="minorHAnsi"/>
        </w:rPr>
        <w:t>V</w:t>
      </w:r>
      <w:r w:rsidRPr="003B38AC">
        <w:rPr>
          <w:rFonts w:asciiTheme="minorHAnsi" w:hAnsiTheme="minorHAnsi" w:cstheme="minorHAnsi"/>
        </w:rPr>
        <w:t xml:space="preserve"> –</w:t>
      </w:r>
      <w:r>
        <w:rPr>
          <w:rFonts w:asciiTheme="minorHAnsi" w:hAnsiTheme="minorHAnsi" w:cstheme="minorHAnsi"/>
        </w:rPr>
        <w:t xml:space="preserve"> IMA</w:t>
      </w:r>
      <w:r w:rsidRPr="003B38AC">
        <w:rPr>
          <w:rFonts w:asciiTheme="minorHAnsi" w:hAnsiTheme="minorHAnsi" w:cstheme="minorHAnsi"/>
        </w:rPr>
        <w:t xml:space="preserve"> </w:t>
      </w:r>
      <w:r>
        <w:rPr>
          <w:rFonts w:asciiTheme="minorHAnsi" w:hAnsiTheme="minorHAnsi" w:cstheme="minorHAnsi"/>
        </w:rPr>
        <w:t xml:space="preserve">San Diego (Example) </w:t>
      </w:r>
      <w:r w:rsidRPr="003B38AC">
        <w:rPr>
          <w:rFonts w:asciiTheme="minorHAnsi" w:hAnsiTheme="minorHAnsi" w:cstheme="minorHAnsi"/>
        </w:rPr>
        <w:t>Sector Chief Selection</w:t>
      </w:r>
      <w:r w:rsidR="00074FAF">
        <w:rPr>
          <w:rFonts w:asciiTheme="minorHAnsi" w:hAnsiTheme="minorHAnsi" w:cstheme="minorHAnsi"/>
        </w:rPr>
        <w:t>/Lifecycle</w:t>
      </w:r>
      <w:r>
        <w:rPr>
          <w:rFonts w:asciiTheme="minorHAnsi" w:hAnsiTheme="minorHAnsi" w:cstheme="minorHAnsi"/>
        </w:rPr>
        <w:t xml:space="preserve"> Process</w:t>
      </w:r>
      <w:bookmarkEnd w:id="249"/>
    </w:p>
    <w:p w14:paraId="14B99328" w14:textId="2253026E" w:rsidR="001D375C" w:rsidRDefault="001D375C" w:rsidP="001D375C">
      <w:pPr>
        <w:pStyle w:val="Body1"/>
        <w:rPr>
          <w:rFonts w:cstheme="minorHAnsi"/>
        </w:rPr>
      </w:pPr>
      <w:r>
        <w:rPr>
          <w:rFonts w:cstheme="minorHAnsi"/>
        </w:rPr>
        <w:t xml:space="preserve">Each IMA should develop a process for selecting qualified </w:t>
      </w:r>
      <w:r w:rsidR="00666B8E">
        <w:rPr>
          <w:rFonts w:cstheme="minorHAnsi"/>
        </w:rPr>
        <w:t>SCs</w:t>
      </w:r>
      <w:r>
        <w:rPr>
          <w:rFonts w:cstheme="minorHAnsi"/>
        </w:rPr>
        <w:t>. As an example, below is presented the process that the San Diego IMA uses; each IMA should tailor the process to fit their specific SSRP scope and needs.</w:t>
      </w:r>
    </w:p>
    <w:p w14:paraId="3E9815AF" w14:textId="72FAC7C0" w:rsidR="00B957F5" w:rsidRPr="00445199" w:rsidRDefault="00445199" w:rsidP="00903ABD">
      <w:pPr>
        <w:pStyle w:val="Heading2"/>
        <w:numPr>
          <w:ilvl w:val="1"/>
          <w:numId w:val="32"/>
        </w:numPr>
        <w:ind w:left="360"/>
      </w:pPr>
      <w:bookmarkStart w:id="250" w:name="_Toc4862750"/>
      <w:bookmarkStart w:id="251" w:name="_Toc6153152"/>
      <w:bookmarkStart w:id="252" w:name="_Toc6153579"/>
      <w:r w:rsidRPr="00445199">
        <w:t>San Diego Sector Chief Selection</w:t>
      </w:r>
      <w:r w:rsidR="00C750CF">
        <w:t>/Lifecycle</w:t>
      </w:r>
      <w:r w:rsidRPr="00445199">
        <w:t xml:space="preserve"> Process Flow</w:t>
      </w:r>
      <w:r w:rsidR="00C750CF">
        <w:t xml:space="preserve"> Diagram</w:t>
      </w:r>
      <w:bookmarkEnd w:id="250"/>
      <w:bookmarkEnd w:id="251"/>
      <w:bookmarkEnd w:id="252"/>
    </w:p>
    <w:p w14:paraId="5C55D8DB" w14:textId="3F627A2F" w:rsidR="00445199" w:rsidRDefault="00C750CF" w:rsidP="00C750CF">
      <w:pPr>
        <w:pStyle w:val="Body1"/>
        <w:jc w:val="center"/>
        <w:rPr>
          <w:rFonts w:cstheme="minorHAnsi"/>
        </w:rPr>
      </w:pPr>
      <w:r>
        <w:rPr>
          <w:rFonts w:cstheme="minorHAnsi"/>
          <w:noProof/>
        </w:rPr>
        <w:drawing>
          <wp:inline distT="0" distB="0" distL="0" distR="0" wp14:anchorId="0FC3C588" wp14:editId="192BC185">
            <wp:extent cx="5973935" cy="348615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01712" cy="3502360"/>
                    </a:xfrm>
                    <a:prstGeom prst="rect">
                      <a:avLst/>
                    </a:prstGeom>
                    <a:noFill/>
                  </pic:spPr>
                </pic:pic>
              </a:graphicData>
            </a:graphic>
          </wp:inline>
        </w:drawing>
      </w:r>
    </w:p>
    <w:p w14:paraId="242EC5FD" w14:textId="4CFB37D1" w:rsidR="00445199" w:rsidRDefault="00445199" w:rsidP="00903ABD">
      <w:pPr>
        <w:pStyle w:val="Heading2"/>
        <w:numPr>
          <w:ilvl w:val="1"/>
          <w:numId w:val="32"/>
        </w:numPr>
        <w:ind w:left="360"/>
      </w:pPr>
      <w:bookmarkStart w:id="253" w:name="_Toc4862751"/>
      <w:bookmarkStart w:id="254" w:name="_Toc6153153"/>
      <w:bookmarkStart w:id="255" w:name="_Toc6153580"/>
      <w:r>
        <w:t>San Diego Sector Chief Selection Process Description</w:t>
      </w:r>
      <w:bookmarkEnd w:id="253"/>
      <w:bookmarkEnd w:id="254"/>
      <w:bookmarkEnd w:id="255"/>
    </w:p>
    <w:p w14:paraId="19CE4F10" w14:textId="77777777" w:rsidR="00533BAD" w:rsidRDefault="00533BAD" w:rsidP="00533BAD">
      <w:pPr>
        <w:pStyle w:val="Body2"/>
      </w:pPr>
      <w:r w:rsidRPr="00533BAD">
        <w:t>As with any other personnel recruiting and hiring process, the chances of landing an active and effective InfraGard Sector Chief improves markedly when they are formally recruited, vetted and approved by the IMA Board of Directors.</w:t>
      </w:r>
    </w:p>
    <w:p w14:paraId="11845543" w14:textId="77777777" w:rsidR="00C32035" w:rsidRDefault="00533BAD" w:rsidP="00533BAD">
      <w:pPr>
        <w:pStyle w:val="Body2"/>
      </w:pPr>
      <w:r w:rsidRPr="00533BAD">
        <w:t xml:space="preserve">In many cases, IMAs are so relieved to find a Sector Chief volunteer that they just assign a title and hope for the best. Figure 1 above provides a roadmap to a much sounder alternative that allows Sector Chief candidates an opportunity to state their vision and understanding of what the role entails. </w:t>
      </w:r>
    </w:p>
    <w:p w14:paraId="2F8F3BD5" w14:textId="77777777" w:rsidR="00C32035" w:rsidRDefault="00533BAD" w:rsidP="00533BAD">
      <w:pPr>
        <w:pStyle w:val="Body2"/>
      </w:pPr>
      <w:r w:rsidRPr="00533BAD">
        <w:t xml:space="preserve">Sector Chiefs can be nominated from several sources as shown but as a minimum must be active InfraGard members. If multiple (or Deputy) Sector Chiefs are used, the existing team should be consulted regarding the desirability of adding a new member. </w:t>
      </w:r>
    </w:p>
    <w:p w14:paraId="3B617118" w14:textId="77777777" w:rsidR="00C32035" w:rsidRDefault="00533BAD" w:rsidP="00533BAD">
      <w:pPr>
        <w:pStyle w:val="Body2"/>
      </w:pPr>
      <w:r w:rsidRPr="00533BAD">
        <w:t xml:space="preserve">An initial interview tests the applicant for his/her commitment to the role, their understanding of the requirements and if they have a vision going forward to support the IMA. A formal scheduled interview with the Board of Directors would follow the informal interview and if an active InfraGard member, the candidate can be approved by the Board. </w:t>
      </w:r>
    </w:p>
    <w:p w14:paraId="5C5923F9" w14:textId="39E703BB" w:rsidR="00805054" w:rsidRDefault="00533BAD" w:rsidP="00533BAD">
      <w:pPr>
        <w:pStyle w:val="Body2"/>
      </w:pPr>
      <w:r w:rsidRPr="00533BAD">
        <w:lastRenderedPageBreak/>
        <w:t xml:space="preserve">At this point it is imperative that the Board update its IMA records with </w:t>
      </w:r>
      <w:r w:rsidR="00115EB1">
        <w:t>InfraGard National</w:t>
      </w:r>
      <w:r w:rsidRPr="00533BAD">
        <w:t xml:space="preserve"> and the FBI to validate and record the change. If the candidate’s InfraGard membership is still under review, the approval process can be conditional as shown in the figure. </w:t>
      </w:r>
    </w:p>
    <w:p w14:paraId="5D6F2620" w14:textId="77777777" w:rsidR="00805054" w:rsidRDefault="00533BAD" w:rsidP="00533BAD">
      <w:pPr>
        <w:pStyle w:val="Body2"/>
      </w:pPr>
      <w:r w:rsidRPr="00533BAD">
        <w:t xml:space="preserve">Once a Sector Chief joins an IMA’s Sector Chief Council, annual reviews will ensure that all Sector Chiefs are performing at least minimal activities during the year. The review process should focus on the RENS criteria described earlier in this Handbook: Recruiting, Education, Networking and Information Sharing. </w:t>
      </w:r>
    </w:p>
    <w:p w14:paraId="021CC143" w14:textId="62C5E856" w:rsidR="00445199" w:rsidRPr="00533BAD" w:rsidRDefault="00533BAD" w:rsidP="00533BAD">
      <w:pPr>
        <w:pStyle w:val="Body2"/>
      </w:pPr>
      <w:r w:rsidRPr="00533BAD">
        <w:t>This process or a similar alternative, will allow the IMA to select the most motivated and capable Sector Chief candidates and help ensure a viable Sector Chief program.</w:t>
      </w:r>
    </w:p>
    <w:p w14:paraId="7232E72F" w14:textId="1E4FF144" w:rsidR="001E51BD" w:rsidRDefault="001E51BD">
      <w:pPr>
        <w:rPr>
          <w:rFonts w:eastAsiaTheme="majorEastAsia" w:cstheme="minorHAnsi"/>
          <w:b/>
          <w:color w:val="FFFFFF" w:themeColor="background1"/>
          <w:sz w:val="24"/>
          <w:szCs w:val="32"/>
        </w:rPr>
      </w:pPr>
    </w:p>
    <w:p w14:paraId="7A3E1440" w14:textId="77777777" w:rsidR="00C750CF" w:rsidRDefault="00C750CF">
      <w:pPr>
        <w:rPr>
          <w:rFonts w:eastAsiaTheme="majorEastAsia" w:cstheme="minorHAnsi"/>
          <w:b/>
          <w:color w:val="FFFFFF" w:themeColor="background1"/>
          <w:sz w:val="24"/>
          <w:szCs w:val="32"/>
        </w:rPr>
      </w:pPr>
      <w:r>
        <w:rPr>
          <w:rFonts w:cstheme="minorHAnsi"/>
        </w:rPr>
        <w:br w:type="page"/>
      </w:r>
    </w:p>
    <w:p w14:paraId="620B8775" w14:textId="7B6CE3F2" w:rsidR="00BA39B0" w:rsidRPr="003B38AC" w:rsidRDefault="005C390D" w:rsidP="005C390D">
      <w:pPr>
        <w:pStyle w:val="Heading1"/>
        <w:numPr>
          <w:ilvl w:val="0"/>
          <w:numId w:val="0"/>
        </w:numPr>
        <w:rPr>
          <w:rFonts w:asciiTheme="minorHAnsi" w:hAnsiTheme="minorHAnsi" w:cstheme="minorHAnsi"/>
        </w:rPr>
      </w:pPr>
      <w:bookmarkStart w:id="256" w:name="_Toc6153581"/>
      <w:r>
        <w:rPr>
          <w:rFonts w:asciiTheme="minorHAnsi" w:hAnsiTheme="minorHAnsi" w:cstheme="minorHAnsi"/>
        </w:rPr>
        <w:lastRenderedPageBreak/>
        <w:t xml:space="preserve">Appendix VI – </w:t>
      </w:r>
      <w:r w:rsidR="00903ABD">
        <w:rPr>
          <w:rFonts w:asciiTheme="minorHAnsi" w:hAnsiTheme="minorHAnsi" w:cstheme="minorHAnsi"/>
        </w:rPr>
        <w:t>IMA SSRP</w:t>
      </w:r>
      <w:r w:rsidR="00BA39B0" w:rsidRPr="003B38AC">
        <w:rPr>
          <w:rFonts w:asciiTheme="minorHAnsi" w:hAnsiTheme="minorHAnsi" w:cstheme="minorHAnsi"/>
        </w:rPr>
        <w:t xml:space="preserve"> Sustainment Tools</w:t>
      </w:r>
      <w:bookmarkEnd w:id="256"/>
    </w:p>
    <w:p w14:paraId="03448607" w14:textId="1527F16D" w:rsidR="002D5A30" w:rsidRPr="00903ABD" w:rsidRDefault="00137071" w:rsidP="00903ABD">
      <w:pPr>
        <w:pStyle w:val="Heading2"/>
        <w:numPr>
          <w:ilvl w:val="1"/>
          <w:numId w:val="38"/>
        </w:numPr>
        <w:ind w:left="360"/>
        <w:rPr>
          <w:color w:val="FF0000"/>
        </w:rPr>
      </w:pPr>
      <w:bookmarkStart w:id="257" w:name="_Toc4862753"/>
      <w:bookmarkStart w:id="258" w:name="_Toc6153155"/>
      <w:bookmarkStart w:id="259" w:name="_Toc6153582"/>
      <w:r w:rsidRPr="002D5A30">
        <w:t xml:space="preserve">Critical Infrastructure Protection “7 Factors for the Future” </w:t>
      </w:r>
      <w:r w:rsidR="002D5A30" w:rsidRPr="002D5A30">
        <w:t>–</w:t>
      </w:r>
      <w:bookmarkEnd w:id="257"/>
      <w:bookmarkEnd w:id="258"/>
      <w:bookmarkEnd w:id="259"/>
      <w:r w:rsidRPr="002D5A30">
        <w:t xml:space="preserve"> </w:t>
      </w:r>
    </w:p>
    <w:p w14:paraId="1E2ECC69" w14:textId="77777777" w:rsidR="007E26D3" w:rsidRPr="007E26D3" w:rsidRDefault="00137071" w:rsidP="007E26D3">
      <w:pPr>
        <w:ind w:left="720"/>
      </w:pPr>
      <w:r w:rsidRPr="007E26D3">
        <w:t>Presentation for IT Sector; double click the diagram below to open the presentation (Word version only):</w:t>
      </w:r>
    </w:p>
    <w:p w14:paraId="3DAD241B" w14:textId="0933AADE" w:rsidR="00137071" w:rsidRPr="003B38AC" w:rsidRDefault="00137071" w:rsidP="007E26D3">
      <w:pPr>
        <w:ind w:left="720"/>
        <w:rPr>
          <w:rFonts w:cstheme="minorHAnsi"/>
          <w:color w:val="FF0000"/>
        </w:rPr>
      </w:pPr>
      <w:r w:rsidRPr="002D5A30">
        <w:rPr>
          <w:rFonts w:cstheme="minorHAnsi"/>
          <w:b/>
          <w:sz w:val="24"/>
        </w:rPr>
        <w:t xml:space="preserve"> </w:t>
      </w:r>
      <w:r w:rsidRPr="003B38AC">
        <w:rPr>
          <w:rFonts w:cstheme="minorHAnsi"/>
          <w:sz w:val="24"/>
        </w:rPr>
        <w:object w:dxaOrig="6144" w:dyaOrig="4608" w14:anchorId="7C9A11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5pt;height:230.2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Acrobat.Document.DC" ShapeID="_x0000_i1025" DrawAspect="Content" ObjectID="_1719056899" r:id="rId47"/>
        </w:object>
      </w:r>
      <w:r w:rsidRPr="003B38AC">
        <w:rPr>
          <w:rFonts w:cstheme="minorHAnsi"/>
          <w:sz w:val="24"/>
        </w:rPr>
        <w:t xml:space="preserve"> </w:t>
      </w:r>
    </w:p>
    <w:p w14:paraId="6F588BB0" w14:textId="68B1E403" w:rsidR="00BA39B0" w:rsidRPr="003B38AC" w:rsidRDefault="00BA39B0" w:rsidP="007E26D3">
      <w:pPr>
        <w:pStyle w:val="Heading2"/>
        <w:ind w:left="360"/>
      </w:pPr>
      <w:bookmarkStart w:id="260" w:name="_Toc4862754"/>
      <w:bookmarkStart w:id="261" w:name="_Toc6153156"/>
      <w:bookmarkStart w:id="262" w:name="_Toc6153583"/>
      <w:r w:rsidRPr="003B38AC">
        <w:t>FBI Secure Portal</w:t>
      </w:r>
      <w:bookmarkEnd w:id="260"/>
      <w:bookmarkEnd w:id="261"/>
      <w:bookmarkEnd w:id="262"/>
    </w:p>
    <w:p w14:paraId="32F3C644" w14:textId="00EC5CA6" w:rsidR="00BA39B0" w:rsidRPr="003B38AC" w:rsidRDefault="00BA39B0" w:rsidP="00BA39B0">
      <w:pPr>
        <w:pStyle w:val="Body2"/>
      </w:pPr>
      <w:bookmarkStart w:id="263" w:name="_Hlk504763251"/>
      <w:r w:rsidRPr="003B38AC">
        <w:t xml:space="preserve">InfraGard members have access to an FBI secure communications portal featuring an encrypted website, web mail, </w:t>
      </w:r>
      <w:r w:rsidR="00633DB1">
        <w:t>forums</w:t>
      </w:r>
      <w:r w:rsidRPr="003B38AC">
        <w:t xml:space="preserve">, and message boards. The website plays an integral part of </w:t>
      </w:r>
      <w:r w:rsidR="00115EB1">
        <w:t>InfraGard National</w:t>
      </w:r>
      <w:r w:rsidRPr="003B38AC">
        <w:t xml:space="preserve"> and </w:t>
      </w:r>
      <w:r w:rsidR="002F37F2">
        <w:t>N</w:t>
      </w:r>
      <w:r w:rsidR="00903ABD">
        <w:t>SSRP</w:t>
      </w:r>
      <w:r w:rsidRPr="003B38AC">
        <w:t xml:space="preserve"> information-sharing efforts; we use it to:</w:t>
      </w:r>
    </w:p>
    <w:bookmarkEnd w:id="263"/>
    <w:p w14:paraId="4D09E4C3" w14:textId="77777777" w:rsidR="00BA39B0" w:rsidRPr="003B38AC" w:rsidRDefault="00BA39B0" w:rsidP="00BA39B0">
      <w:pPr>
        <w:pStyle w:val="Bullet1"/>
        <w:rPr>
          <w:rFonts w:cstheme="minorHAnsi"/>
        </w:rPr>
      </w:pPr>
      <w:r w:rsidRPr="003B38AC">
        <w:rPr>
          <w:rFonts w:cstheme="minorHAnsi"/>
        </w:rPr>
        <w:t>Disseminate threat alerts and advisories;</w:t>
      </w:r>
    </w:p>
    <w:p w14:paraId="0F99E050" w14:textId="77777777" w:rsidR="00BA39B0" w:rsidRPr="003B38AC" w:rsidRDefault="00BA39B0" w:rsidP="00BA39B0">
      <w:pPr>
        <w:pStyle w:val="Bullet1"/>
        <w:rPr>
          <w:rFonts w:cstheme="minorHAnsi"/>
        </w:rPr>
      </w:pPr>
      <w:r w:rsidRPr="003B38AC">
        <w:rPr>
          <w:rFonts w:cstheme="minorHAnsi"/>
        </w:rPr>
        <w:t>Send out intelligence products from the Bureau and other agencies;</w:t>
      </w:r>
    </w:p>
    <w:p w14:paraId="1D3F1DE1" w14:textId="77777777" w:rsidR="00BA39B0" w:rsidRPr="003B38AC" w:rsidRDefault="00BA39B0" w:rsidP="00BA39B0">
      <w:pPr>
        <w:pStyle w:val="Bullet1"/>
        <w:rPr>
          <w:rFonts w:cstheme="minorHAnsi"/>
        </w:rPr>
      </w:pPr>
      <w:r w:rsidRPr="003B38AC">
        <w:rPr>
          <w:rFonts w:cstheme="minorHAnsi"/>
        </w:rPr>
        <w:t>Enable members to securely communicate with one another;</w:t>
      </w:r>
    </w:p>
    <w:p w14:paraId="1969F8CA" w14:textId="724CAF0B" w:rsidR="00BA39B0" w:rsidRPr="003B38AC" w:rsidRDefault="00BA39B0" w:rsidP="00BA39B0">
      <w:pPr>
        <w:pStyle w:val="Bullet1"/>
        <w:rPr>
          <w:rFonts w:cstheme="minorHAnsi"/>
        </w:rPr>
      </w:pPr>
      <w:r w:rsidRPr="003B38AC">
        <w:rPr>
          <w:rFonts w:cstheme="minorHAnsi"/>
        </w:rPr>
        <w:t>Access a number of tools and other websites in support of the</w:t>
      </w:r>
      <w:r>
        <w:rPr>
          <w:rFonts w:cstheme="minorHAnsi"/>
        </w:rPr>
        <w:t xml:space="preserve"> </w:t>
      </w:r>
      <w:r w:rsidR="00F3682C">
        <w:rPr>
          <w:rFonts w:cstheme="minorHAnsi"/>
        </w:rPr>
        <w:t>CI</w:t>
      </w:r>
      <w:r>
        <w:rPr>
          <w:rFonts w:cstheme="minorHAnsi"/>
        </w:rPr>
        <w:t xml:space="preserve"> Protection (</w:t>
      </w:r>
      <w:r w:rsidRPr="003B38AC">
        <w:rPr>
          <w:rFonts w:cstheme="minorHAnsi"/>
        </w:rPr>
        <w:t>CIP</w:t>
      </w:r>
      <w:r>
        <w:rPr>
          <w:rFonts w:cstheme="minorHAnsi"/>
        </w:rPr>
        <w:t>)</w:t>
      </w:r>
      <w:r w:rsidRPr="003B38AC">
        <w:rPr>
          <w:rFonts w:cstheme="minorHAnsi"/>
        </w:rPr>
        <w:t xml:space="preserve"> mission; and</w:t>
      </w:r>
    </w:p>
    <w:p w14:paraId="117A0BC4" w14:textId="72427EDE" w:rsidR="00BA39B0" w:rsidRDefault="00BA39B0" w:rsidP="00BA39B0">
      <w:pPr>
        <w:pStyle w:val="Bullet1"/>
        <w:rPr>
          <w:rFonts w:cstheme="minorHAnsi"/>
        </w:rPr>
      </w:pPr>
      <w:r w:rsidRPr="003B38AC">
        <w:rPr>
          <w:rFonts w:cstheme="minorHAnsi"/>
        </w:rPr>
        <w:t>Provides discussion forums for secure collaboration on topics related to CIP.</w:t>
      </w:r>
    </w:p>
    <w:p w14:paraId="3BC6C81A" w14:textId="03404798" w:rsidR="00633DB1" w:rsidRPr="00633DB1" w:rsidRDefault="00CF6F26" w:rsidP="00B118CC">
      <w:pPr>
        <w:pStyle w:val="Body2"/>
      </w:pPr>
      <w:r>
        <w:t xml:space="preserve">The portal also now includes </w:t>
      </w:r>
      <w:r w:rsidR="002F37F2">
        <w:t>N</w:t>
      </w:r>
      <w:r>
        <w:t xml:space="preserve">SSRP-specific forums for NSCs, SMEs, and </w:t>
      </w:r>
      <w:r w:rsidR="00B118CC">
        <w:t>InfraGard members to discuss threats, vulnerabilities, and other matters pertaining to an individual sector.</w:t>
      </w:r>
    </w:p>
    <w:p w14:paraId="12222264" w14:textId="77777777" w:rsidR="00BA39B0" w:rsidRPr="003B38AC" w:rsidRDefault="00BA39B0" w:rsidP="00BA39B0">
      <w:pPr>
        <w:pStyle w:val="Body2"/>
      </w:pPr>
      <w:bookmarkStart w:id="264" w:name="_Hlk504764111"/>
      <w:r w:rsidRPr="003B38AC">
        <w:t>Below is a screen capture of the InfraGard portal “dashboard” that provides easy access to all capabilities and content.</w:t>
      </w:r>
    </w:p>
    <w:bookmarkEnd w:id="264"/>
    <w:p w14:paraId="5FCA221B" w14:textId="7B9C4FB2" w:rsidR="00BA39B0" w:rsidRPr="003B38AC" w:rsidRDefault="00BA39B0" w:rsidP="007E26D3">
      <w:pPr>
        <w:jc w:val="center"/>
        <w:rPr>
          <w:rFonts w:cstheme="minorHAnsi"/>
        </w:rPr>
      </w:pPr>
      <w:r>
        <w:rPr>
          <w:noProof/>
        </w:rPr>
        <w:lastRenderedPageBreak/>
        <w:drawing>
          <wp:inline distT="0" distB="0" distL="0" distR="0" wp14:anchorId="43F87FB0" wp14:editId="3175E3DD">
            <wp:extent cx="5559425" cy="3996728"/>
            <wp:effectExtent l="0" t="0" r="317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63300" cy="3999514"/>
                    </a:xfrm>
                    <a:prstGeom prst="rect">
                      <a:avLst/>
                    </a:prstGeom>
                  </pic:spPr>
                </pic:pic>
              </a:graphicData>
            </a:graphic>
          </wp:inline>
        </w:drawing>
      </w:r>
    </w:p>
    <w:p w14:paraId="688B6137" w14:textId="08B7EA5C" w:rsidR="00BA39B0" w:rsidRPr="003B38AC" w:rsidRDefault="00BA39B0" w:rsidP="007E26D3">
      <w:pPr>
        <w:pStyle w:val="Heading2"/>
        <w:ind w:left="360"/>
      </w:pPr>
      <w:bookmarkStart w:id="265" w:name="_Toc4862755"/>
      <w:bookmarkStart w:id="266" w:name="_Toc6153157"/>
      <w:bookmarkStart w:id="267" w:name="_Toc6153584"/>
      <w:r w:rsidRPr="003B38AC">
        <w:t>Homeland Security Information Network-Critical Infrastructure (HSIN-CI)</w:t>
      </w:r>
      <w:bookmarkEnd w:id="265"/>
      <w:bookmarkEnd w:id="266"/>
      <w:bookmarkEnd w:id="267"/>
    </w:p>
    <w:p w14:paraId="461D5B0A" w14:textId="047A5B5D" w:rsidR="00BA39B0" w:rsidRPr="003B38AC" w:rsidRDefault="00BA39B0" w:rsidP="00BA39B0">
      <w:pPr>
        <w:pStyle w:val="Body2"/>
      </w:pPr>
      <w:r w:rsidRPr="003B38AC">
        <w:t xml:space="preserve">Successful </w:t>
      </w:r>
      <w:r w:rsidR="00F3682C">
        <w:t>CI</w:t>
      </w:r>
      <w:r w:rsidRPr="003B38AC">
        <w:t xml:space="preserve"> Protection (CIP) requires coordination and collaboration between </w:t>
      </w:r>
      <w:r w:rsidR="00F3682C">
        <w:t>CI</w:t>
      </w:r>
      <w:r w:rsidRPr="003B38AC">
        <w:t xml:space="preserve"> owners and operators, the DHS, other Federal agencies, and State and Local government. </w:t>
      </w:r>
    </w:p>
    <w:p w14:paraId="6F3A6339" w14:textId="031281B7" w:rsidR="00BA39B0" w:rsidRDefault="00BA39B0" w:rsidP="00BA39B0">
      <w:pPr>
        <w:pStyle w:val="Body2"/>
      </w:pPr>
      <w:r w:rsidRPr="003B38AC">
        <w:t xml:space="preserve">This strategic and operational CIP coordination and collaboration happens within the </w:t>
      </w:r>
      <w:r w:rsidR="00F3682C">
        <w:t>CI</w:t>
      </w:r>
      <w:r w:rsidRPr="003B38AC">
        <w:t xml:space="preserve"> Information Sharing Environment (CI ISE). The CI ISE’s primary collaboration tool is HSIN-CI. </w:t>
      </w:r>
    </w:p>
    <w:p w14:paraId="2DFD84AF" w14:textId="3CB070DF" w:rsidR="00BA39B0" w:rsidRPr="003B38AC" w:rsidRDefault="00BA39B0" w:rsidP="00BA39B0">
      <w:pPr>
        <w:pStyle w:val="Body2"/>
      </w:pPr>
      <w:r w:rsidRPr="003B38AC">
        <w:t xml:space="preserve">HSIN-CI is a secure, unclassified, web-based communications system that serves as the primary, nationwide DHS collaboration system for sharing Sensitive But Unclassified (SBU) information. HSIN-CI supports the CI ISE by serving as a common platform to provide tactical and planning communication functionality for private sector </w:t>
      </w:r>
      <w:r w:rsidR="00F3682C">
        <w:t>CI</w:t>
      </w:r>
      <w:r w:rsidRPr="003B38AC">
        <w:t xml:space="preserve"> owners and operators.</w:t>
      </w:r>
      <w:r>
        <w:t xml:space="preserve"> To access HSIN visit: </w:t>
      </w:r>
      <w:hyperlink r:id="rId49" w:history="1">
        <w:r>
          <w:rPr>
            <w:rStyle w:val="Hyperlink"/>
            <w:rFonts w:eastAsia="Times New Roman"/>
          </w:rPr>
          <w:t>https://hsin.dhs.gov/Pages/home.aspx</w:t>
        </w:r>
      </w:hyperlink>
      <w:r>
        <w:rPr>
          <w:rFonts w:eastAsia="Times New Roman"/>
        </w:rPr>
        <w:t> </w:t>
      </w:r>
    </w:p>
    <w:p w14:paraId="71D7F487" w14:textId="0A05D08F" w:rsidR="00BA39B0" w:rsidRPr="003B38AC" w:rsidRDefault="00BA39B0" w:rsidP="00BA39B0">
      <w:pPr>
        <w:pStyle w:val="Body2"/>
      </w:pPr>
      <w:r w:rsidRPr="003B38AC">
        <w:t xml:space="preserve">DHS has designated HSIN-CI to be its primary information sharing platform between and within the </w:t>
      </w:r>
      <w:r w:rsidR="00F3682C">
        <w:t>CI</w:t>
      </w:r>
      <w:r w:rsidRPr="003B38AC">
        <w:t xml:space="preserve"> sectors and State and Local </w:t>
      </w:r>
      <w:r w:rsidR="00AE604C">
        <w:t>F</w:t>
      </w:r>
      <w:r w:rsidRPr="003B38AC">
        <w:t xml:space="preserve">usion </w:t>
      </w:r>
      <w:r w:rsidR="00AE604C">
        <w:t>C</w:t>
      </w:r>
      <w:r w:rsidRPr="003B38AC">
        <w:t xml:space="preserve">enters. HSIN-CI enables DHS and the </w:t>
      </w:r>
      <w:r w:rsidR="00F3682C">
        <w:t>CI</w:t>
      </w:r>
      <w:r w:rsidRPr="003B38AC">
        <w:t xml:space="preserve"> sector stakeholders to communicate, coordinate and share information in support of the Sector Partnership Framework at no charge to sector stakeholders. </w:t>
      </w:r>
    </w:p>
    <w:p w14:paraId="04CCDFC6" w14:textId="77777777" w:rsidR="00BA39B0" w:rsidRPr="003B38AC" w:rsidRDefault="00BA39B0" w:rsidP="00BA39B0">
      <w:pPr>
        <w:pStyle w:val="Body2"/>
      </w:pPr>
      <w:r w:rsidRPr="003B38AC">
        <w:t>It goes without saying that this element of HSIN-CI relies upon an existing and functional relationship between the local IMA and its DHS fusion center. In turn a strong Sector Chief program at the IMA level will greatly facilitate this partnership.</w:t>
      </w:r>
    </w:p>
    <w:p w14:paraId="42B164CE" w14:textId="77777777" w:rsidR="00BA39B0" w:rsidRPr="003B38AC" w:rsidRDefault="00BA39B0" w:rsidP="00BA39B0">
      <w:pPr>
        <w:pStyle w:val="Body2"/>
      </w:pPr>
      <w:r w:rsidRPr="003B38AC">
        <w:t>Through HSIN-CI, users can:</w:t>
      </w:r>
    </w:p>
    <w:p w14:paraId="2A74FD51" w14:textId="77777777" w:rsidR="00BA39B0" w:rsidRPr="003B38AC" w:rsidRDefault="00BA39B0" w:rsidP="00BA39B0">
      <w:pPr>
        <w:pStyle w:val="Bullet1"/>
        <w:rPr>
          <w:rFonts w:cstheme="minorHAnsi"/>
        </w:rPr>
      </w:pPr>
      <w:r w:rsidRPr="003B38AC">
        <w:rPr>
          <w:rFonts w:cstheme="minorHAnsi"/>
        </w:rPr>
        <w:t>Receive, submit and discuss timely, actionable and accurate information</w:t>
      </w:r>
    </w:p>
    <w:p w14:paraId="6526D508" w14:textId="77777777" w:rsidR="00BA39B0" w:rsidRPr="003B38AC" w:rsidRDefault="00BA39B0" w:rsidP="00BA39B0">
      <w:pPr>
        <w:pStyle w:val="Bullet1"/>
        <w:rPr>
          <w:rFonts w:cstheme="minorHAnsi"/>
        </w:rPr>
      </w:pPr>
      <w:r w:rsidRPr="003B38AC">
        <w:rPr>
          <w:rFonts w:cstheme="minorHAnsi"/>
        </w:rPr>
        <w:lastRenderedPageBreak/>
        <w:t>Maintain a direct, trusted channel with DHS and other vetted sector stakeholders</w:t>
      </w:r>
    </w:p>
    <w:p w14:paraId="1DC76E1F" w14:textId="77777777" w:rsidR="00BA39B0" w:rsidRPr="003B38AC" w:rsidRDefault="00BA39B0" w:rsidP="00BA39B0">
      <w:pPr>
        <w:pStyle w:val="Bullet1"/>
        <w:rPr>
          <w:rFonts w:cstheme="minorHAnsi"/>
        </w:rPr>
      </w:pPr>
      <w:r w:rsidRPr="003B38AC">
        <w:rPr>
          <w:rFonts w:cstheme="minorHAnsi"/>
        </w:rPr>
        <w:t>Communicate information pertaining to threats, vulnerabilities, security, response and recovery activities affecting sector and cross sector operations</w:t>
      </w:r>
    </w:p>
    <w:p w14:paraId="06D8696A" w14:textId="03D0F9EF" w:rsidR="00BA39B0" w:rsidRPr="003B38AC" w:rsidRDefault="00BA39B0" w:rsidP="00BA39B0">
      <w:pPr>
        <w:pStyle w:val="Body2"/>
      </w:pPr>
      <w:r w:rsidRPr="003B38AC">
        <w:t xml:space="preserve">All </w:t>
      </w:r>
      <w:r w:rsidR="00666B8E">
        <w:t>SCs</w:t>
      </w:r>
      <w:r w:rsidRPr="003B38AC">
        <w:t xml:space="preserve"> should have, or apply for HSIN-CI access; visit this website for more information: </w:t>
      </w:r>
      <w:hyperlink r:id="rId50" w:history="1">
        <w:r w:rsidRPr="003B38AC">
          <w:rPr>
            <w:rStyle w:val="Hyperlink"/>
            <w:rFonts w:cstheme="minorHAnsi"/>
          </w:rPr>
          <w:t>https://www.dhs.gov/how-join-hsin</w:t>
        </w:r>
      </w:hyperlink>
      <w:r w:rsidRPr="003B38AC">
        <w:rPr>
          <w:rStyle w:val="Hyperlink"/>
          <w:rFonts w:cstheme="minorHAnsi"/>
        </w:rPr>
        <w:t xml:space="preserve">. </w:t>
      </w:r>
    </w:p>
    <w:p w14:paraId="3750CC4B" w14:textId="77777777" w:rsidR="00BA39B0" w:rsidRPr="003B38AC" w:rsidRDefault="00BA39B0" w:rsidP="00BA39B0">
      <w:pPr>
        <w:pStyle w:val="Body2"/>
      </w:pPr>
      <w:r w:rsidRPr="003B38AC">
        <w:t>Below is a screen capture of the HSIN-CI Portal.</w:t>
      </w:r>
    </w:p>
    <w:p w14:paraId="31BA2958" w14:textId="12B37246" w:rsidR="00BA39B0" w:rsidRPr="003B38AC" w:rsidRDefault="00BA39B0" w:rsidP="007E26D3">
      <w:pPr>
        <w:jc w:val="center"/>
        <w:rPr>
          <w:rFonts w:cstheme="minorHAnsi"/>
        </w:rPr>
      </w:pPr>
      <w:r w:rsidRPr="00A0298C">
        <w:rPr>
          <w:noProof/>
        </w:rPr>
        <w:drawing>
          <wp:inline distT="0" distB="0" distL="0" distR="0" wp14:anchorId="62685150" wp14:editId="6462A264">
            <wp:extent cx="5724525" cy="4243243"/>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776" cy="4249359"/>
                    </a:xfrm>
                    <a:prstGeom prst="rect">
                      <a:avLst/>
                    </a:prstGeom>
                  </pic:spPr>
                </pic:pic>
              </a:graphicData>
            </a:graphic>
          </wp:inline>
        </w:drawing>
      </w:r>
    </w:p>
    <w:p w14:paraId="4DD0F57A" w14:textId="77777777" w:rsidR="00BA39B0" w:rsidRPr="003B38AC" w:rsidRDefault="00BA39B0" w:rsidP="007E26D3">
      <w:pPr>
        <w:pStyle w:val="Heading2"/>
        <w:ind w:left="360"/>
      </w:pPr>
      <w:bookmarkStart w:id="268" w:name="_Toc4862756"/>
      <w:bookmarkStart w:id="269" w:name="_Toc6153158"/>
      <w:bookmarkStart w:id="270" w:name="_Toc6153585"/>
      <w:r w:rsidRPr="003B38AC">
        <w:t>Zoom Meetings</w:t>
      </w:r>
      <w:bookmarkEnd w:id="268"/>
      <w:bookmarkEnd w:id="269"/>
      <w:bookmarkEnd w:id="270"/>
    </w:p>
    <w:p w14:paraId="6466215C" w14:textId="4E082D15" w:rsidR="00BA39B0" w:rsidRPr="003B38AC" w:rsidRDefault="00BA39B0" w:rsidP="00BA39B0">
      <w:pPr>
        <w:pStyle w:val="Body2"/>
      </w:pPr>
      <w:r w:rsidRPr="003B38AC">
        <w:t xml:space="preserve">IMAs, their </w:t>
      </w:r>
      <w:r w:rsidR="00903ABD">
        <w:t>SSRP</w:t>
      </w:r>
      <w:r w:rsidRPr="003B38AC">
        <w:t xml:space="preserve"> Coordinator, and their </w:t>
      </w:r>
      <w:r w:rsidR="00666B8E">
        <w:t>SCs</w:t>
      </w:r>
      <w:r w:rsidRPr="003B38AC">
        <w:t xml:space="preserve"> can request from </w:t>
      </w:r>
      <w:r w:rsidR="00115EB1">
        <w:t>InfraGard National</w:t>
      </w:r>
      <w:r w:rsidRPr="003B38AC">
        <w:t xml:space="preserve"> use of the Zoom Webinar platform. Local </w:t>
      </w:r>
      <w:r w:rsidR="00903ABD">
        <w:t>SSRP</w:t>
      </w:r>
      <w:r w:rsidRPr="003B38AC">
        <w:t xml:space="preserve">s can use the Zoom platform to hold meetings and to conduct webinars; visit </w:t>
      </w:r>
      <w:hyperlink r:id="rId52" w:history="1">
        <w:r w:rsidRPr="003B38AC">
          <w:rPr>
            <w:rStyle w:val="Hyperlink"/>
            <w:rFonts w:cstheme="minorHAnsi"/>
          </w:rPr>
          <w:t>https://zoom.us/</w:t>
        </w:r>
      </w:hyperlink>
      <w:r w:rsidRPr="003B38AC">
        <w:t xml:space="preserve"> for more information about the platform. To schedule use of the Zoom platform, email the </w:t>
      </w:r>
      <w:r w:rsidR="00115EB1">
        <w:t>InfraGard National</w:t>
      </w:r>
      <w:r w:rsidRPr="003B38AC">
        <w:t xml:space="preserve"> Executive Director at </w:t>
      </w:r>
      <w:hyperlink r:id="rId53" w:history="1">
        <w:r w:rsidRPr="003B38AC">
          <w:rPr>
            <w:rStyle w:val="Hyperlink"/>
            <w:rFonts w:cstheme="minorHAnsi"/>
          </w:rPr>
          <w:t>executivedirector@infragardmembers.org</w:t>
        </w:r>
      </w:hyperlink>
      <w:r w:rsidRPr="003B38AC">
        <w:t>.</w:t>
      </w:r>
    </w:p>
    <w:p w14:paraId="3D1AB0AC" w14:textId="77777777" w:rsidR="00BA39B0" w:rsidRPr="003B38AC" w:rsidRDefault="00BA39B0" w:rsidP="00BA39B0">
      <w:pPr>
        <w:rPr>
          <w:rFonts w:cstheme="minorHAnsi"/>
        </w:rPr>
      </w:pPr>
      <w:r w:rsidRPr="003B38AC">
        <w:rPr>
          <w:rFonts w:cstheme="minorHAnsi"/>
        </w:rPr>
        <w:br w:type="page"/>
      </w:r>
    </w:p>
    <w:p w14:paraId="3507EEB4" w14:textId="77777777" w:rsidR="00011A57" w:rsidRPr="003B38AC" w:rsidRDefault="00011A57" w:rsidP="00011A57">
      <w:pPr>
        <w:pStyle w:val="Heading1"/>
        <w:numPr>
          <w:ilvl w:val="0"/>
          <w:numId w:val="0"/>
        </w:numPr>
        <w:rPr>
          <w:rFonts w:asciiTheme="minorHAnsi" w:hAnsiTheme="minorHAnsi" w:cstheme="minorHAnsi"/>
        </w:rPr>
      </w:pPr>
      <w:bookmarkStart w:id="271" w:name="_Toc6153586"/>
      <w:r w:rsidRPr="003B38AC">
        <w:rPr>
          <w:rFonts w:asciiTheme="minorHAnsi" w:hAnsiTheme="minorHAnsi" w:cstheme="minorHAnsi"/>
        </w:rPr>
        <w:lastRenderedPageBreak/>
        <w:t>Appendix VI</w:t>
      </w:r>
      <w:r>
        <w:rPr>
          <w:rFonts w:asciiTheme="minorHAnsi" w:hAnsiTheme="minorHAnsi" w:cstheme="minorHAnsi"/>
        </w:rPr>
        <w:t>I</w:t>
      </w:r>
      <w:r w:rsidRPr="003B38AC">
        <w:rPr>
          <w:rFonts w:asciiTheme="minorHAnsi" w:hAnsiTheme="minorHAnsi" w:cstheme="minorHAnsi"/>
        </w:rPr>
        <w:t xml:space="preserve"> –</w:t>
      </w:r>
      <w:r>
        <w:rPr>
          <w:rFonts w:asciiTheme="minorHAnsi" w:hAnsiTheme="minorHAnsi" w:cstheme="minorHAnsi"/>
        </w:rPr>
        <w:t xml:space="preserve"> </w:t>
      </w:r>
      <w:r w:rsidRPr="003B38AC">
        <w:rPr>
          <w:rFonts w:asciiTheme="minorHAnsi" w:hAnsiTheme="minorHAnsi" w:cstheme="minorHAnsi"/>
        </w:rPr>
        <w:t>ISACs/ISAOs</w:t>
      </w:r>
      <w:bookmarkEnd w:id="271"/>
    </w:p>
    <w:tbl>
      <w:tblPr>
        <w:tblStyle w:val="GridTable4-Accent1"/>
        <w:tblW w:w="0" w:type="auto"/>
        <w:tblLook w:val="04A0" w:firstRow="1" w:lastRow="0" w:firstColumn="1" w:lastColumn="0" w:noHBand="0" w:noVBand="1"/>
      </w:tblPr>
      <w:tblGrid>
        <w:gridCol w:w="3325"/>
        <w:gridCol w:w="2520"/>
        <w:gridCol w:w="3505"/>
      </w:tblGrid>
      <w:tr w:rsidR="00011A57" w:rsidRPr="003B38AC" w14:paraId="33F13C35" w14:textId="77777777" w:rsidTr="00F72110">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325" w:type="dxa"/>
            <w:vAlign w:val="center"/>
          </w:tcPr>
          <w:p w14:paraId="0C5D4137" w14:textId="77777777" w:rsidR="00011A57" w:rsidRPr="003B38AC" w:rsidRDefault="00011A57" w:rsidP="00F72110">
            <w:pPr>
              <w:rPr>
                <w:rFonts w:cstheme="minorHAnsi"/>
              </w:rPr>
            </w:pPr>
            <w:r w:rsidRPr="003B38AC">
              <w:rPr>
                <w:rFonts w:cstheme="minorHAnsi"/>
              </w:rPr>
              <w:t>ISAC</w:t>
            </w:r>
          </w:p>
        </w:tc>
        <w:tc>
          <w:tcPr>
            <w:tcW w:w="2520" w:type="dxa"/>
            <w:vAlign w:val="center"/>
          </w:tcPr>
          <w:p w14:paraId="709B9BF1" w14:textId="77777777" w:rsidR="00011A57" w:rsidRPr="003B38AC" w:rsidRDefault="00011A57" w:rsidP="00F72110">
            <w:pPr>
              <w:cnfStyle w:val="100000000000" w:firstRow="1" w:lastRow="0" w:firstColumn="0" w:lastColumn="0" w:oddVBand="0" w:evenVBand="0" w:oddHBand="0" w:evenHBand="0" w:firstRowFirstColumn="0" w:firstRowLastColumn="0" w:lastRowFirstColumn="0" w:lastRowLastColumn="0"/>
              <w:rPr>
                <w:rFonts w:cstheme="minorHAnsi"/>
              </w:rPr>
            </w:pPr>
            <w:r w:rsidRPr="003B38AC">
              <w:rPr>
                <w:rFonts w:cstheme="minorHAnsi"/>
              </w:rPr>
              <w:t>SECTOR</w:t>
            </w:r>
          </w:p>
        </w:tc>
        <w:tc>
          <w:tcPr>
            <w:tcW w:w="3505" w:type="dxa"/>
            <w:vAlign w:val="center"/>
          </w:tcPr>
          <w:p w14:paraId="1CBA58E6" w14:textId="77777777" w:rsidR="00011A57" w:rsidRPr="003B38AC" w:rsidRDefault="00011A57" w:rsidP="00F72110">
            <w:pPr>
              <w:cnfStyle w:val="100000000000" w:firstRow="1" w:lastRow="0" w:firstColumn="0" w:lastColumn="0" w:oddVBand="0" w:evenVBand="0" w:oddHBand="0" w:evenHBand="0" w:firstRowFirstColumn="0" w:firstRowLastColumn="0" w:lastRowFirstColumn="0" w:lastRowLastColumn="0"/>
              <w:rPr>
                <w:rFonts w:cstheme="minorHAnsi"/>
              </w:rPr>
            </w:pPr>
            <w:r w:rsidRPr="003B38AC">
              <w:rPr>
                <w:rFonts w:cstheme="minorHAnsi"/>
              </w:rPr>
              <w:t>SPONSOR/OPERATOR</w:t>
            </w:r>
          </w:p>
        </w:tc>
      </w:tr>
      <w:tr w:rsidR="00983D20" w:rsidRPr="00983D20" w14:paraId="3187035F"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2762A37F" w14:textId="68B727BC" w:rsidR="00983D20" w:rsidRPr="00983D20" w:rsidRDefault="00616AD1" w:rsidP="00F72110">
            <w:pPr>
              <w:rPr>
                <w:rFonts w:cstheme="minorHAnsi"/>
                <w:color w:val="000000" w:themeColor="text1"/>
              </w:rPr>
            </w:pPr>
            <w:r>
              <w:rPr>
                <w:rFonts w:cstheme="minorHAnsi"/>
                <w:color w:val="000000" w:themeColor="text1"/>
              </w:rPr>
              <w:t>AutoISAC</w:t>
            </w:r>
          </w:p>
        </w:tc>
        <w:tc>
          <w:tcPr>
            <w:tcW w:w="2520" w:type="dxa"/>
          </w:tcPr>
          <w:p w14:paraId="0E2705A6" w14:textId="0C3ED910" w:rsidR="00983D20" w:rsidRPr="00983D20" w:rsidRDefault="00616AD1" w:rsidP="00F72110">
            <w:pPr>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Pr>
                <w:rFonts w:cstheme="minorHAnsi"/>
                <w:color w:val="000000" w:themeColor="text1"/>
              </w:rPr>
              <w:t>Transportation</w:t>
            </w:r>
          </w:p>
        </w:tc>
        <w:tc>
          <w:tcPr>
            <w:tcW w:w="3505" w:type="dxa"/>
          </w:tcPr>
          <w:p w14:paraId="0A1061DD" w14:textId="1181DD5B" w:rsidR="00983D20" w:rsidRPr="00983D20" w:rsidRDefault="004A566C" w:rsidP="00F72110">
            <w:pPr>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4A566C">
              <w:rPr>
                <w:rFonts w:cstheme="minorHAnsi"/>
                <w:color w:val="000000" w:themeColor="text1"/>
              </w:rPr>
              <w:t>Auto-ISAC Board of Directors</w:t>
            </w:r>
          </w:p>
        </w:tc>
      </w:tr>
      <w:tr w:rsidR="00011A57" w:rsidRPr="003B38AC" w14:paraId="6564CC36"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489F9020" w14:textId="77777777" w:rsidR="00011A57" w:rsidRPr="003B38AC" w:rsidRDefault="00011A57" w:rsidP="00F72110">
            <w:pPr>
              <w:rPr>
                <w:rFonts w:cstheme="minorHAnsi"/>
              </w:rPr>
            </w:pPr>
            <w:r w:rsidRPr="003B38AC">
              <w:rPr>
                <w:rFonts w:cstheme="minorHAnsi"/>
                <w:color w:val="FF0000"/>
              </w:rPr>
              <w:t>Aviation ISAC* (A-ISAC)</w:t>
            </w:r>
          </w:p>
        </w:tc>
        <w:tc>
          <w:tcPr>
            <w:tcW w:w="2520" w:type="dxa"/>
          </w:tcPr>
          <w:p w14:paraId="2C68F16B"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Transportation</w:t>
            </w:r>
          </w:p>
        </w:tc>
        <w:tc>
          <w:tcPr>
            <w:tcW w:w="3505" w:type="dxa"/>
          </w:tcPr>
          <w:p w14:paraId="51026EE3"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Airports Council International</w:t>
            </w:r>
          </w:p>
        </w:tc>
      </w:tr>
      <w:tr w:rsidR="00011A57" w:rsidRPr="003B38AC" w14:paraId="2DF62887"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66FB13F9" w14:textId="77777777" w:rsidR="00011A57" w:rsidRPr="003B38AC" w:rsidRDefault="00011A57" w:rsidP="00F72110">
            <w:pPr>
              <w:rPr>
                <w:rFonts w:cstheme="minorHAnsi"/>
              </w:rPr>
            </w:pPr>
            <w:r w:rsidRPr="003B38AC">
              <w:rPr>
                <w:rFonts w:cstheme="minorHAnsi"/>
              </w:rPr>
              <w:t>Chemical ISAC**</w:t>
            </w:r>
            <w:r>
              <w:rPr>
                <w:rFonts w:cstheme="minorHAnsi"/>
              </w:rPr>
              <w:t xml:space="preserve"> (ChemISAC)</w:t>
            </w:r>
          </w:p>
        </w:tc>
        <w:tc>
          <w:tcPr>
            <w:tcW w:w="2520" w:type="dxa"/>
          </w:tcPr>
          <w:p w14:paraId="493A27ED"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Chemical</w:t>
            </w:r>
          </w:p>
        </w:tc>
        <w:tc>
          <w:tcPr>
            <w:tcW w:w="3505" w:type="dxa"/>
          </w:tcPr>
          <w:p w14:paraId="571A7B39"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American Chemistry Council</w:t>
            </w:r>
          </w:p>
        </w:tc>
      </w:tr>
      <w:tr w:rsidR="00011A57" w:rsidRPr="003B38AC" w14:paraId="3F832750"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577D8F52" w14:textId="77777777" w:rsidR="00011A57" w:rsidRPr="003B38AC" w:rsidRDefault="00011A57" w:rsidP="00F72110">
            <w:pPr>
              <w:rPr>
                <w:rFonts w:cstheme="minorHAnsi"/>
              </w:rPr>
            </w:pPr>
            <w:r w:rsidRPr="003B38AC">
              <w:rPr>
                <w:rFonts w:cstheme="minorHAnsi"/>
              </w:rPr>
              <w:t>Communications ISAC*</w:t>
            </w:r>
          </w:p>
        </w:tc>
        <w:tc>
          <w:tcPr>
            <w:tcW w:w="2520" w:type="dxa"/>
          </w:tcPr>
          <w:p w14:paraId="06F0132F"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Telecommunications</w:t>
            </w:r>
          </w:p>
        </w:tc>
        <w:tc>
          <w:tcPr>
            <w:tcW w:w="3505" w:type="dxa"/>
          </w:tcPr>
          <w:p w14:paraId="431CB61C" w14:textId="1FDFABA6"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 xml:space="preserve">National Coordinating Center for Communications  </w:t>
            </w:r>
          </w:p>
        </w:tc>
      </w:tr>
      <w:tr w:rsidR="00011A57" w:rsidRPr="003B38AC" w14:paraId="5B9286DD"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25880B6B" w14:textId="77777777" w:rsidR="00011A57" w:rsidRPr="003B38AC" w:rsidRDefault="00011A57" w:rsidP="00F72110">
            <w:pPr>
              <w:rPr>
                <w:rFonts w:cstheme="minorHAnsi"/>
                <w:color w:val="FF0000"/>
              </w:rPr>
            </w:pPr>
            <w:r w:rsidRPr="003B38AC">
              <w:rPr>
                <w:rFonts w:cstheme="minorHAnsi"/>
                <w:color w:val="FF0000"/>
              </w:rPr>
              <w:t>Defense Industrial Base ISAC* (DIB-ISAC)</w:t>
            </w:r>
          </w:p>
        </w:tc>
        <w:tc>
          <w:tcPr>
            <w:tcW w:w="2520" w:type="dxa"/>
          </w:tcPr>
          <w:p w14:paraId="6F2ADC2A"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Defense Industrial Base</w:t>
            </w:r>
          </w:p>
        </w:tc>
        <w:tc>
          <w:tcPr>
            <w:tcW w:w="3505" w:type="dxa"/>
          </w:tcPr>
          <w:p w14:paraId="5A4D1E5C"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DIB ISAC</w:t>
            </w:r>
          </w:p>
        </w:tc>
      </w:tr>
      <w:tr w:rsidR="00011A57" w:rsidRPr="003B38AC" w14:paraId="15F56798"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1F4CA527" w14:textId="77777777" w:rsidR="00011A57" w:rsidRPr="003B38AC" w:rsidRDefault="00011A57" w:rsidP="00F72110">
            <w:pPr>
              <w:rPr>
                <w:rFonts w:cstheme="minorHAnsi"/>
                <w:color w:val="FF0000"/>
              </w:rPr>
            </w:pPr>
            <w:r w:rsidRPr="003B38AC">
              <w:rPr>
                <w:rFonts w:cstheme="minorHAnsi"/>
                <w:color w:val="FF0000"/>
              </w:rPr>
              <w:t>Downstream Natural Gas ISAC* (DNG-ISAC)</w:t>
            </w:r>
          </w:p>
        </w:tc>
        <w:tc>
          <w:tcPr>
            <w:tcW w:w="2520" w:type="dxa"/>
          </w:tcPr>
          <w:p w14:paraId="5A688CFA"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Energy</w:t>
            </w:r>
          </w:p>
        </w:tc>
        <w:tc>
          <w:tcPr>
            <w:tcW w:w="3505" w:type="dxa"/>
          </w:tcPr>
          <w:p w14:paraId="77F53B6B"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American Gas Association</w:t>
            </w:r>
          </w:p>
        </w:tc>
      </w:tr>
      <w:tr w:rsidR="00011A57" w:rsidRPr="003B38AC" w14:paraId="75FE4D3C"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0293DF1B" w14:textId="77777777" w:rsidR="00011A57" w:rsidRPr="003B38AC" w:rsidRDefault="00011A57" w:rsidP="00F72110">
            <w:pPr>
              <w:rPr>
                <w:rFonts w:cstheme="minorHAnsi"/>
              </w:rPr>
            </w:pPr>
            <w:r>
              <w:rPr>
                <w:rFonts w:cstheme="minorHAnsi"/>
              </w:rPr>
              <w:t xml:space="preserve">Elections Infrastructure ISAC </w:t>
            </w:r>
            <w:r>
              <w:rPr>
                <w:rFonts w:cstheme="minorHAnsi"/>
              </w:rPr>
              <w:br/>
              <w:t>(EI-ISAC)</w:t>
            </w:r>
          </w:p>
        </w:tc>
        <w:tc>
          <w:tcPr>
            <w:tcW w:w="2520" w:type="dxa"/>
          </w:tcPr>
          <w:p w14:paraId="7DE2BAB7"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Government Facilities</w:t>
            </w:r>
          </w:p>
        </w:tc>
        <w:tc>
          <w:tcPr>
            <w:tcW w:w="3505" w:type="dxa"/>
          </w:tcPr>
          <w:p w14:paraId="7E21E941"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A03FBD">
              <w:rPr>
                <w:rFonts w:cstheme="minorHAnsi"/>
              </w:rPr>
              <w:t>Center for Internet Security</w:t>
            </w:r>
          </w:p>
        </w:tc>
      </w:tr>
      <w:tr w:rsidR="00011A57" w:rsidRPr="003B38AC" w14:paraId="26058227"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37E5E2EB" w14:textId="77777777" w:rsidR="00011A57" w:rsidRPr="003B38AC" w:rsidRDefault="00011A57" w:rsidP="00F72110">
            <w:pPr>
              <w:rPr>
                <w:rFonts w:cstheme="minorHAnsi"/>
              </w:rPr>
            </w:pPr>
            <w:r w:rsidRPr="003B38AC">
              <w:rPr>
                <w:rFonts w:cstheme="minorHAnsi"/>
              </w:rPr>
              <w:t>Emergency Management &amp; Response ISAC* (EMR-ISAC)</w:t>
            </w:r>
          </w:p>
        </w:tc>
        <w:tc>
          <w:tcPr>
            <w:tcW w:w="2520" w:type="dxa"/>
          </w:tcPr>
          <w:p w14:paraId="093F2F69"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Emergency Services</w:t>
            </w:r>
          </w:p>
        </w:tc>
        <w:tc>
          <w:tcPr>
            <w:tcW w:w="3505" w:type="dxa"/>
          </w:tcPr>
          <w:p w14:paraId="580A810C"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U.S. Fire Administration (FEMA)</w:t>
            </w:r>
          </w:p>
        </w:tc>
      </w:tr>
      <w:tr w:rsidR="00011A57" w:rsidRPr="003B38AC" w14:paraId="4DB2292B"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C5ECF03" w14:textId="77777777" w:rsidR="00011A57" w:rsidRPr="003B38AC" w:rsidRDefault="00011A57" w:rsidP="00F72110">
            <w:pPr>
              <w:rPr>
                <w:rFonts w:cstheme="minorHAnsi"/>
              </w:rPr>
            </w:pPr>
            <w:r w:rsidRPr="003B38AC">
              <w:rPr>
                <w:rFonts w:cstheme="minorHAnsi"/>
              </w:rPr>
              <w:t>Electricity Sector ISAC* (E-ISAC)</w:t>
            </w:r>
          </w:p>
        </w:tc>
        <w:tc>
          <w:tcPr>
            <w:tcW w:w="2520" w:type="dxa"/>
          </w:tcPr>
          <w:p w14:paraId="1C386C73"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Energy</w:t>
            </w:r>
          </w:p>
        </w:tc>
        <w:tc>
          <w:tcPr>
            <w:tcW w:w="3505" w:type="dxa"/>
          </w:tcPr>
          <w:p w14:paraId="3BA540C2"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North American Energy Reliability Corporation</w:t>
            </w:r>
          </w:p>
        </w:tc>
      </w:tr>
      <w:tr w:rsidR="00011A57" w:rsidRPr="003B38AC" w14:paraId="72DBBE7A"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46E23687" w14:textId="77777777" w:rsidR="00011A57" w:rsidRPr="003B38AC" w:rsidRDefault="00011A57" w:rsidP="00F72110">
            <w:pPr>
              <w:rPr>
                <w:rFonts w:cstheme="minorHAnsi"/>
                <w:color w:val="FF0000"/>
              </w:rPr>
            </w:pPr>
            <w:r w:rsidRPr="003B38AC">
              <w:rPr>
                <w:rFonts w:cstheme="minorHAnsi"/>
                <w:color w:val="FF0000"/>
              </w:rPr>
              <w:t>Financial Services ISAC* (FS-ISAC)</w:t>
            </w:r>
          </w:p>
        </w:tc>
        <w:tc>
          <w:tcPr>
            <w:tcW w:w="2520" w:type="dxa"/>
          </w:tcPr>
          <w:p w14:paraId="6F52C610"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Banking &amp; Finance</w:t>
            </w:r>
          </w:p>
        </w:tc>
        <w:tc>
          <w:tcPr>
            <w:tcW w:w="3505" w:type="dxa"/>
          </w:tcPr>
          <w:p w14:paraId="558538AA"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NC4™</w:t>
            </w:r>
          </w:p>
        </w:tc>
      </w:tr>
      <w:tr w:rsidR="00011A57" w:rsidRPr="003B38AC" w14:paraId="4239AA3F"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73273DA9" w14:textId="77777777" w:rsidR="00011A57" w:rsidRPr="003B38AC" w:rsidRDefault="00011A57" w:rsidP="00F72110">
            <w:pPr>
              <w:rPr>
                <w:rFonts w:cstheme="minorHAnsi"/>
              </w:rPr>
            </w:pPr>
            <w:r w:rsidRPr="003B38AC">
              <w:rPr>
                <w:rFonts w:cstheme="minorHAnsi"/>
              </w:rPr>
              <w:t>Food ISAC</w:t>
            </w:r>
          </w:p>
        </w:tc>
        <w:tc>
          <w:tcPr>
            <w:tcW w:w="2520" w:type="dxa"/>
          </w:tcPr>
          <w:p w14:paraId="4375799A"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Food &amp; Agriculture</w:t>
            </w:r>
          </w:p>
        </w:tc>
        <w:tc>
          <w:tcPr>
            <w:tcW w:w="3505" w:type="dxa"/>
          </w:tcPr>
          <w:p w14:paraId="0CC6D081"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Food Marketing Institute</w:t>
            </w:r>
          </w:p>
        </w:tc>
      </w:tr>
      <w:tr w:rsidR="00011A57" w:rsidRPr="003B38AC" w14:paraId="6C2DBFEA"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3945145F" w14:textId="77777777" w:rsidR="00011A57" w:rsidRPr="003B38AC" w:rsidRDefault="00011A57" w:rsidP="00F72110">
            <w:pPr>
              <w:rPr>
                <w:rFonts w:cstheme="minorHAnsi"/>
                <w:color w:val="FF0000"/>
              </w:rPr>
            </w:pPr>
            <w:r w:rsidRPr="003B38AC">
              <w:rPr>
                <w:rFonts w:cstheme="minorHAnsi"/>
                <w:color w:val="FF0000"/>
              </w:rPr>
              <w:t>IT ISAC*</w:t>
            </w:r>
          </w:p>
        </w:tc>
        <w:tc>
          <w:tcPr>
            <w:tcW w:w="2520" w:type="dxa"/>
          </w:tcPr>
          <w:p w14:paraId="2A2B400D"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Information Technology</w:t>
            </w:r>
          </w:p>
        </w:tc>
        <w:tc>
          <w:tcPr>
            <w:tcW w:w="3505" w:type="dxa"/>
          </w:tcPr>
          <w:p w14:paraId="58450DC2"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IT ISAC</w:t>
            </w:r>
          </w:p>
        </w:tc>
      </w:tr>
      <w:tr w:rsidR="00011A57" w:rsidRPr="003B38AC" w14:paraId="590CEEB6"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2285830" w14:textId="77777777" w:rsidR="00011A57" w:rsidRPr="003B38AC" w:rsidRDefault="00011A57" w:rsidP="00F72110">
            <w:pPr>
              <w:rPr>
                <w:rFonts w:cstheme="minorHAnsi"/>
              </w:rPr>
            </w:pPr>
            <w:r w:rsidRPr="003B38AC">
              <w:rPr>
                <w:rFonts w:cstheme="minorHAnsi"/>
              </w:rPr>
              <w:t>Maritime ISAC*</w:t>
            </w:r>
          </w:p>
        </w:tc>
        <w:tc>
          <w:tcPr>
            <w:tcW w:w="2520" w:type="dxa"/>
          </w:tcPr>
          <w:p w14:paraId="50CBFDBB"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 xml:space="preserve">Transportation </w:t>
            </w:r>
          </w:p>
        </w:tc>
        <w:tc>
          <w:tcPr>
            <w:tcW w:w="3505" w:type="dxa"/>
          </w:tcPr>
          <w:p w14:paraId="3CD1D609"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Maritime Security Council</w:t>
            </w:r>
          </w:p>
        </w:tc>
      </w:tr>
      <w:tr w:rsidR="00011A57" w:rsidRPr="003B38AC" w14:paraId="064C7EC1"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602E94FB" w14:textId="77777777" w:rsidR="00011A57" w:rsidRPr="003B38AC" w:rsidRDefault="00011A57" w:rsidP="00F72110">
            <w:pPr>
              <w:rPr>
                <w:rFonts w:cstheme="minorHAnsi"/>
                <w:color w:val="FF0000"/>
              </w:rPr>
            </w:pPr>
            <w:r w:rsidRPr="003B38AC">
              <w:rPr>
                <w:rFonts w:cstheme="minorHAnsi"/>
                <w:color w:val="FF0000"/>
              </w:rPr>
              <w:t>Multi-State ISAC* (MS-ISAC)</w:t>
            </w:r>
          </w:p>
        </w:tc>
        <w:tc>
          <w:tcPr>
            <w:tcW w:w="2520" w:type="dxa"/>
          </w:tcPr>
          <w:p w14:paraId="76164B5B"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IT (Cyber Security)</w:t>
            </w:r>
          </w:p>
        </w:tc>
        <w:tc>
          <w:tcPr>
            <w:tcW w:w="3505" w:type="dxa"/>
          </w:tcPr>
          <w:p w14:paraId="5055CAA8"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Center for Internet Security</w:t>
            </w:r>
          </w:p>
        </w:tc>
      </w:tr>
      <w:tr w:rsidR="00011A57" w:rsidRPr="003B38AC" w14:paraId="05BD4D82"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FA75EEC" w14:textId="77777777" w:rsidR="00011A57" w:rsidRPr="00B913F0" w:rsidRDefault="00011A57" w:rsidP="00F72110">
            <w:pPr>
              <w:rPr>
                <w:rFonts w:cstheme="minorHAnsi"/>
                <w:color w:val="000000" w:themeColor="text1"/>
              </w:rPr>
            </w:pPr>
            <w:r w:rsidRPr="00B913F0">
              <w:rPr>
                <w:rFonts w:cstheme="minorHAnsi"/>
                <w:color w:val="000000" w:themeColor="text1"/>
              </w:rPr>
              <w:t>National Defense ISAC</w:t>
            </w:r>
          </w:p>
        </w:tc>
        <w:tc>
          <w:tcPr>
            <w:tcW w:w="2520" w:type="dxa"/>
          </w:tcPr>
          <w:p w14:paraId="12F14F0A"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Defense Industrial Base</w:t>
            </w:r>
          </w:p>
        </w:tc>
        <w:tc>
          <w:tcPr>
            <w:tcW w:w="3505" w:type="dxa"/>
          </w:tcPr>
          <w:p w14:paraId="4E71FB2A"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0F5961">
              <w:rPr>
                <w:rFonts w:cstheme="minorHAnsi"/>
              </w:rPr>
              <w:t>National Defense ISAC</w:t>
            </w:r>
          </w:p>
        </w:tc>
      </w:tr>
      <w:tr w:rsidR="00011A57" w:rsidRPr="003B38AC" w14:paraId="1D11FDA4"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4A532022" w14:textId="77777777" w:rsidR="00011A57" w:rsidRPr="003B38AC" w:rsidRDefault="00011A57" w:rsidP="00F72110">
            <w:pPr>
              <w:rPr>
                <w:rFonts w:cstheme="minorHAnsi"/>
                <w:color w:val="FF0000"/>
              </w:rPr>
            </w:pPr>
            <w:r w:rsidRPr="003B38AC">
              <w:rPr>
                <w:rFonts w:cstheme="minorHAnsi"/>
                <w:color w:val="FF0000"/>
              </w:rPr>
              <w:t>National Health ISAC* (NH-ISAC)</w:t>
            </w:r>
          </w:p>
        </w:tc>
        <w:tc>
          <w:tcPr>
            <w:tcW w:w="2520" w:type="dxa"/>
          </w:tcPr>
          <w:p w14:paraId="7204A31F"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Healthcare &amp; Public Health</w:t>
            </w:r>
          </w:p>
        </w:tc>
        <w:tc>
          <w:tcPr>
            <w:tcW w:w="3505" w:type="dxa"/>
          </w:tcPr>
          <w:p w14:paraId="36F2D63F"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 xml:space="preserve">Global Situational Awareness Center (NASA/Kennedy Space Center </w:t>
            </w:r>
            <w:r>
              <w:rPr>
                <w:rFonts w:cstheme="minorHAnsi"/>
              </w:rPr>
              <w:t>(Host)</w:t>
            </w:r>
            <w:r w:rsidRPr="003B38AC">
              <w:rPr>
                <w:rFonts w:cstheme="minorHAnsi"/>
              </w:rPr>
              <w:t>; NH-ISAC West</w:t>
            </w:r>
            <w:r>
              <w:rPr>
                <w:rFonts w:cstheme="minorHAnsi"/>
              </w:rPr>
              <w:t xml:space="preserve">, </w:t>
            </w:r>
            <w:r w:rsidRPr="003B38AC">
              <w:rPr>
                <w:rFonts w:cstheme="minorHAnsi"/>
              </w:rPr>
              <w:t>San Diego CA</w:t>
            </w:r>
          </w:p>
        </w:tc>
      </w:tr>
      <w:tr w:rsidR="00011A57" w:rsidRPr="003B38AC" w14:paraId="2CD3C1F1"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563C2C62" w14:textId="77777777" w:rsidR="00011A57" w:rsidRPr="003B38AC" w:rsidRDefault="00011A57" w:rsidP="00F72110">
            <w:pPr>
              <w:rPr>
                <w:rFonts w:cstheme="minorHAnsi"/>
              </w:rPr>
            </w:pPr>
            <w:r w:rsidRPr="003B38AC">
              <w:rPr>
                <w:rFonts w:cstheme="minorHAnsi"/>
              </w:rPr>
              <w:t>Oil &amp; Natural Gas ISAC* (ONG-ISAC)</w:t>
            </w:r>
          </w:p>
        </w:tc>
        <w:tc>
          <w:tcPr>
            <w:tcW w:w="2520" w:type="dxa"/>
          </w:tcPr>
          <w:p w14:paraId="5D7F8118"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Energy, IT</w:t>
            </w:r>
          </w:p>
        </w:tc>
        <w:tc>
          <w:tcPr>
            <w:tcW w:w="3505" w:type="dxa"/>
          </w:tcPr>
          <w:p w14:paraId="7F885938"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National Petroleum Council</w:t>
            </w:r>
          </w:p>
        </w:tc>
      </w:tr>
      <w:tr w:rsidR="00011A57" w:rsidRPr="003B38AC" w14:paraId="6A00A786"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52C3F31F" w14:textId="77777777" w:rsidR="00011A57" w:rsidRPr="003B38AC" w:rsidRDefault="00011A57" w:rsidP="00F72110">
            <w:pPr>
              <w:rPr>
                <w:rFonts w:cstheme="minorHAnsi"/>
              </w:rPr>
            </w:pPr>
            <w:r w:rsidRPr="003B38AC">
              <w:rPr>
                <w:rFonts w:cstheme="minorHAnsi"/>
              </w:rPr>
              <w:t>Over The Road Bus ISAC* (ORTB-ISAC)</w:t>
            </w:r>
          </w:p>
        </w:tc>
        <w:tc>
          <w:tcPr>
            <w:tcW w:w="2520" w:type="dxa"/>
          </w:tcPr>
          <w:p w14:paraId="4252CB6C"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Transportation</w:t>
            </w:r>
          </w:p>
        </w:tc>
        <w:tc>
          <w:tcPr>
            <w:tcW w:w="3505" w:type="dxa"/>
          </w:tcPr>
          <w:p w14:paraId="7D52BBEE"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EWA-IIT (host)</w:t>
            </w:r>
          </w:p>
        </w:tc>
      </w:tr>
      <w:tr w:rsidR="00011A57" w:rsidRPr="003B38AC" w14:paraId="5E356914"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627A881" w14:textId="77777777" w:rsidR="00011A57" w:rsidRPr="003B38AC" w:rsidRDefault="00011A57" w:rsidP="00F72110">
            <w:pPr>
              <w:rPr>
                <w:rFonts w:cstheme="minorHAnsi"/>
              </w:rPr>
            </w:pPr>
            <w:r w:rsidRPr="003B38AC">
              <w:rPr>
                <w:rFonts w:cstheme="minorHAnsi"/>
              </w:rPr>
              <w:t>Public Transportation ISAC*</w:t>
            </w:r>
          </w:p>
          <w:p w14:paraId="2A783B20" w14:textId="77777777" w:rsidR="00011A57" w:rsidRPr="003B38AC" w:rsidRDefault="00011A57" w:rsidP="00F72110">
            <w:pPr>
              <w:rPr>
                <w:rFonts w:cstheme="minorHAnsi"/>
              </w:rPr>
            </w:pPr>
            <w:r w:rsidRPr="003B38AC">
              <w:rPr>
                <w:rFonts w:cstheme="minorHAnsi"/>
              </w:rPr>
              <w:t>(PT-ISAC)</w:t>
            </w:r>
          </w:p>
        </w:tc>
        <w:tc>
          <w:tcPr>
            <w:tcW w:w="2520" w:type="dxa"/>
          </w:tcPr>
          <w:p w14:paraId="6181016E"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Transportation</w:t>
            </w:r>
          </w:p>
        </w:tc>
        <w:tc>
          <w:tcPr>
            <w:tcW w:w="3505" w:type="dxa"/>
          </w:tcPr>
          <w:p w14:paraId="2D20CBC1"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 xml:space="preserve">American Public Transportation Association </w:t>
            </w:r>
          </w:p>
        </w:tc>
      </w:tr>
      <w:tr w:rsidR="00011A57" w:rsidRPr="003B38AC" w14:paraId="694B10A2"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420D066C" w14:textId="77777777" w:rsidR="00011A57" w:rsidRPr="003B38AC" w:rsidRDefault="00011A57" w:rsidP="00F72110">
            <w:pPr>
              <w:rPr>
                <w:rFonts w:cstheme="minorHAnsi"/>
              </w:rPr>
            </w:pPr>
            <w:r w:rsidRPr="003B38AC">
              <w:rPr>
                <w:rFonts w:cstheme="minorHAnsi"/>
              </w:rPr>
              <w:t>Real Estate ISAC* (RE-ISAC)</w:t>
            </w:r>
          </w:p>
        </w:tc>
        <w:tc>
          <w:tcPr>
            <w:tcW w:w="2520" w:type="dxa"/>
          </w:tcPr>
          <w:p w14:paraId="08BC3521"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Commercial Services</w:t>
            </w:r>
          </w:p>
        </w:tc>
        <w:tc>
          <w:tcPr>
            <w:tcW w:w="3505" w:type="dxa"/>
          </w:tcPr>
          <w:p w14:paraId="374EE8F0"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Real Estate Roundtable</w:t>
            </w:r>
          </w:p>
        </w:tc>
      </w:tr>
      <w:tr w:rsidR="00011A57" w:rsidRPr="003B38AC" w14:paraId="33BA34F5"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7FCA01B2" w14:textId="77777777" w:rsidR="00011A57" w:rsidRPr="003B38AC" w:rsidRDefault="00011A57" w:rsidP="00F72110">
            <w:pPr>
              <w:rPr>
                <w:rFonts w:cstheme="minorHAnsi"/>
                <w:color w:val="FF0000"/>
              </w:rPr>
            </w:pPr>
            <w:r w:rsidRPr="003B38AC">
              <w:rPr>
                <w:rFonts w:cstheme="minorHAnsi"/>
                <w:color w:val="FF0000"/>
              </w:rPr>
              <w:t>Higher Education &amp; Research ISAC* (REN-ISAC)</w:t>
            </w:r>
          </w:p>
        </w:tc>
        <w:tc>
          <w:tcPr>
            <w:tcW w:w="2520" w:type="dxa"/>
          </w:tcPr>
          <w:p w14:paraId="03B00A9F"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Government Facilities, IT</w:t>
            </w:r>
          </w:p>
        </w:tc>
        <w:tc>
          <w:tcPr>
            <w:tcW w:w="3505" w:type="dxa"/>
          </w:tcPr>
          <w:p w14:paraId="13941A1B"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Indiana University (Host Facility)</w:t>
            </w:r>
          </w:p>
        </w:tc>
      </w:tr>
      <w:tr w:rsidR="00011A57" w:rsidRPr="003B38AC" w14:paraId="2F942361"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098E68DC" w14:textId="77777777" w:rsidR="00011A57" w:rsidRPr="003B38AC" w:rsidRDefault="00011A57" w:rsidP="00F72110">
            <w:pPr>
              <w:rPr>
                <w:rFonts w:cstheme="minorHAnsi"/>
              </w:rPr>
            </w:pPr>
            <w:r w:rsidRPr="003B38AC">
              <w:rPr>
                <w:rFonts w:cstheme="minorHAnsi"/>
              </w:rPr>
              <w:t>Supply Chain ISAC*</w:t>
            </w:r>
          </w:p>
        </w:tc>
        <w:tc>
          <w:tcPr>
            <w:tcW w:w="2520" w:type="dxa"/>
          </w:tcPr>
          <w:p w14:paraId="375968D5"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Transportation, IT</w:t>
            </w:r>
          </w:p>
        </w:tc>
        <w:tc>
          <w:tcPr>
            <w:tcW w:w="3505" w:type="dxa"/>
          </w:tcPr>
          <w:p w14:paraId="7C1793F5"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International Cargo Security Council</w:t>
            </w:r>
          </w:p>
        </w:tc>
      </w:tr>
      <w:tr w:rsidR="00011A57" w:rsidRPr="003B38AC" w14:paraId="32E2576E"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611E0000" w14:textId="77777777" w:rsidR="00011A57" w:rsidRPr="003B38AC" w:rsidRDefault="00011A57" w:rsidP="00F72110">
            <w:pPr>
              <w:rPr>
                <w:rFonts w:cstheme="minorHAnsi"/>
              </w:rPr>
            </w:pPr>
            <w:r w:rsidRPr="003B38AC">
              <w:rPr>
                <w:rFonts w:cstheme="minorHAnsi"/>
              </w:rPr>
              <w:t>Surface Transportation ISAC* (ST-ISAC)</w:t>
            </w:r>
          </w:p>
        </w:tc>
        <w:tc>
          <w:tcPr>
            <w:tcW w:w="2520" w:type="dxa"/>
          </w:tcPr>
          <w:p w14:paraId="56F2EFF1"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Transportation</w:t>
            </w:r>
          </w:p>
        </w:tc>
        <w:tc>
          <w:tcPr>
            <w:tcW w:w="3505" w:type="dxa"/>
          </w:tcPr>
          <w:p w14:paraId="40EBD8A0"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Association of American Railroads; EWA-Information &amp; Infrastructure Technology (Host Facility)</w:t>
            </w:r>
          </w:p>
        </w:tc>
      </w:tr>
      <w:tr w:rsidR="00011A57" w:rsidRPr="003B38AC" w14:paraId="50256BCE"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3040E09E" w14:textId="77777777" w:rsidR="00011A57" w:rsidRPr="003B38AC" w:rsidRDefault="00011A57" w:rsidP="00F72110">
            <w:pPr>
              <w:rPr>
                <w:rFonts w:cstheme="minorHAnsi"/>
              </w:rPr>
            </w:pPr>
            <w:r w:rsidRPr="003B38AC">
              <w:rPr>
                <w:rFonts w:cstheme="minorHAnsi"/>
              </w:rPr>
              <w:t>Water ISAC*</w:t>
            </w:r>
          </w:p>
        </w:tc>
        <w:tc>
          <w:tcPr>
            <w:tcW w:w="2520" w:type="dxa"/>
          </w:tcPr>
          <w:p w14:paraId="43F5D614"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Water &amp; Wastewater</w:t>
            </w:r>
          </w:p>
        </w:tc>
        <w:tc>
          <w:tcPr>
            <w:tcW w:w="3505" w:type="dxa"/>
          </w:tcPr>
          <w:p w14:paraId="49229E73"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Association of Metropolitan Water Agencies</w:t>
            </w:r>
          </w:p>
        </w:tc>
      </w:tr>
    </w:tbl>
    <w:p w14:paraId="46A5A95C" w14:textId="77777777" w:rsidR="00011A57" w:rsidRPr="003B38AC" w:rsidRDefault="00011A57" w:rsidP="00011A57">
      <w:pPr>
        <w:rPr>
          <w:rFonts w:cstheme="minorHAnsi"/>
        </w:rPr>
      </w:pPr>
      <w:r w:rsidRPr="003B38AC">
        <w:rPr>
          <w:rFonts w:cstheme="minorHAnsi"/>
        </w:rPr>
        <w:t xml:space="preserve">ISACs in </w:t>
      </w:r>
      <w:r w:rsidRPr="003B38AC">
        <w:rPr>
          <w:rFonts w:cstheme="minorHAnsi"/>
          <w:color w:val="FF0000"/>
        </w:rPr>
        <w:t>red</w:t>
      </w:r>
      <w:r w:rsidRPr="003B38AC">
        <w:rPr>
          <w:rFonts w:cstheme="minorHAnsi"/>
        </w:rPr>
        <w:t xml:space="preserve"> have a primary Cyber focus</w:t>
      </w:r>
      <w:r w:rsidRPr="003B38AC">
        <w:rPr>
          <w:rFonts w:cstheme="minorHAnsi"/>
        </w:rPr>
        <w:br/>
        <w:t>* member of the National Council of ISACs</w:t>
      </w:r>
      <w:r w:rsidRPr="003B38AC">
        <w:rPr>
          <w:rFonts w:cstheme="minorHAnsi"/>
        </w:rPr>
        <w:br/>
        <w:t>** currently inactive</w:t>
      </w:r>
    </w:p>
    <w:p w14:paraId="590E0412" w14:textId="0AB8CA1D" w:rsidR="008A56D6" w:rsidRPr="003B38AC" w:rsidRDefault="008A56D6" w:rsidP="008A56D6">
      <w:pPr>
        <w:pStyle w:val="Heading1"/>
        <w:numPr>
          <w:ilvl w:val="0"/>
          <w:numId w:val="0"/>
        </w:numPr>
        <w:rPr>
          <w:rFonts w:asciiTheme="minorHAnsi" w:hAnsiTheme="minorHAnsi" w:cstheme="minorHAnsi"/>
        </w:rPr>
      </w:pPr>
      <w:bookmarkStart w:id="272" w:name="_Toc6153587"/>
      <w:r w:rsidRPr="003B38AC">
        <w:rPr>
          <w:rFonts w:asciiTheme="minorHAnsi" w:hAnsiTheme="minorHAnsi" w:cstheme="minorHAnsi"/>
        </w:rPr>
        <w:lastRenderedPageBreak/>
        <w:t>Appendix V</w:t>
      </w:r>
      <w:r w:rsidR="00011A57">
        <w:rPr>
          <w:rFonts w:asciiTheme="minorHAnsi" w:hAnsiTheme="minorHAnsi" w:cstheme="minorHAnsi"/>
        </w:rPr>
        <w:t>III</w:t>
      </w:r>
      <w:r w:rsidRPr="003B38AC">
        <w:rPr>
          <w:rFonts w:asciiTheme="minorHAnsi" w:hAnsiTheme="minorHAnsi" w:cstheme="minorHAnsi"/>
        </w:rPr>
        <w:t xml:space="preserve"> – Traffic Light Program Detailed Guidance</w:t>
      </w:r>
      <w:bookmarkEnd w:id="272"/>
      <w:r w:rsidRPr="003B38AC">
        <w:rPr>
          <w:rFonts w:asciiTheme="minorHAnsi" w:hAnsiTheme="minorHAnsi" w:cstheme="minorHAnsi"/>
        </w:rPr>
        <w:t xml:space="preserve"> </w:t>
      </w:r>
    </w:p>
    <w:p w14:paraId="09BF1A4F" w14:textId="395E207E" w:rsidR="008A56D6" w:rsidRPr="003B38AC" w:rsidRDefault="008A56D6" w:rsidP="008A56D6">
      <w:pPr>
        <w:rPr>
          <w:rFonts w:cstheme="minorHAnsi"/>
        </w:rPr>
      </w:pPr>
      <w:r w:rsidRPr="003B38AC">
        <w:rPr>
          <w:rFonts w:cstheme="minorHAnsi"/>
        </w:rPr>
        <w:t>This appendix provides detailed information about each level of the TLP.</w:t>
      </w:r>
    </w:p>
    <w:tbl>
      <w:tblPr>
        <w:tblStyle w:val="PlainTable3"/>
        <w:tblW w:w="0" w:type="auto"/>
        <w:tblLook w:val="04A0" w:firstRow="1" w:lastRow="0" w:firstColumn="1" w:lastColumn="0" w:noHBand="0" w:noVBand="1"/>
      </w:tblPr>
      <w:tblGrid>
        <w:gridCol w:w="2685"/>
        <w:gridCol w:w="3322"/>
        <w:gridCol w:w="3323"/>
      </w:tblGrid>
      <w:tr w:rsidR="008A56D6" w:rsidRPr="003B38AC" w14:paraId="3330F122" w14:textId="77777777" w:rsidTr="008A56D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85" w:type="dxa"/>
            <w:tcBorders>
              <w:top w:val="single" w:sz="12" w:space="0" w:color="auto"/>
              <w:left w:val="single" w:sz="12" w:space="0" w:color="auto"/>
              <w:bottom w:val="single" w:sz="12" w:space="0" w:color="auto"/>
              <w:right w:val="single" w:sz="12" w:space="0" w:color="auto"/>
            </w:tcBorders>
            <w:shd w:val="clear" w:color="auto" w:fill="auto"/>
          </w:tcPr>
          <w:p w14:paraId="0DCE2538" w14:textId="77777777" w:rsidR="008A56D6" w:rsidRPr="003B38AC" w:rsidRDefault="008A56D6" w:rsidP="001F2807">
            <w:pPr>
              <w:rPr>
                <w:rFonts w:cstheme="minorHAnsi"/>
                <w:bCs w:val="0"/>
                <w:sz w:val="24"/>
                <w:szCs w:val="20"/>
              </w:rPr>
            </w:pPr>
            <w:r w:rsidRPr="003B38AC">
              <w:rPr>
                <w:rFonts w:cstheme="minorHAnsi"/>
                <w:bCs w:val="0"/>
                <w:sz w:val="24"/>
                <w:szCs w:val="20"/>
              </w:rPr>
              <w:t>Color</w:t>
            </w:r>
          </w:p>
        </w:tc>
        <w:tc>
          <w:tcPr>
            <w:tcW w:w="3322" w:type="dxa"/>
            <w:tcBorders>
              <w:top w:val="single" w:sz="12" w:space="0" w:color="auto"/>
              <w:left w:val="single" w:sz="12" w:space="0" w:color="auto"/>
              <w:bottom w:val="single" w:sz="12" w:space="0" w:color="auto"/>
              <w:right w:val="single" w:sz="12" w:space="0" w:color="auto"/>
            </w:tcBorders>
          </w:tcPr>
          <w:p w14:paraId="38768A9E" w14:textId="77777777" w:rsidR="008A56D6" w:rsidRPr="003B38AC" w:rsidRDefault="008A56D6" w:rsidP="001F2807">
            <w:pPr>
              <w:cnfStyle w:val="100000000000" w:firstRow="1" w:lastRow="0" w:firstColumn="0" w:lastColumn="0" w:oddVBand="0" w:evenVBand="0" w:oddHBand="0" w:evenHBand="0" w:firstRowFirstColumn="0" w:firstRowLastColumn="0" w:lastRowFirstColumn="0" w:lastRowLastColumn="0"/>
              <w:rPr>
                <w:rFonts w:cstheme="minorHAnsi"/>
                <w:bCs w:val="0"/>
                <w:sz w:val="24"/>
                <w:szCs w:val="20"/>
              </w:rPr>
            </w:pPr>
            <w:r w:rsidRPr="003B38AC">
              <w:rPr>
                <w:rFonts w:cstheme="minorHAnsi"/>
                <w:bCs w:val="0"/>
                <w:sz w:val="24"/>
                <w:szCs w:val="20"/>
              </w:rPr>
              <w:t>When should it be used?</w:t>
            </w:r>
          </w:p>
        </w:tc>
        <w:tc>
          <w:tcPr>
            <w:tcW w:w="3323" w:type="dxa"/>
            <w:tcBorders>
              <w:top w:val="single" w:sz="12" w:space="0" w:color="auto"/>
              <w:left w:val="single" w:sz="12" w:space="0" w:color="auto"/>
              <w:bottom w:val="single" w:sz="12" w:space="0" w:color="auto"/>
              <w:right w:val="single" w:sz="12" w:space="0" w:color="auto"/>
            </w:tcBorders>
          </w:tcPr>
          <w:p w14:paraId="36B0AEDC" w14:textId="77777777" w:rsidR="008A56D6" w:rsidRPr="003B38AC" w:rsidRDefault="008A56D6" w:rsidP="001F2807">
            <w:pPr>
              <w:cnfStyle w:val="100000000000" w:firstRow="1" w:lastRow="0" w:firstColumn="0" w:lastColumn="0" w:oddVBand="0" w:evenVBand="0" w:oddHBand="0" w:evenHBand="0" w:firstRowFirstColumn="0" w:firstRowLastColumn="0" w:lastRowFirstColumn="0" w:lastRowLastColumn="0"/>
              <w:rPr>
                <w:rFonts w:cstheme="minorHAnsi"/>
                <w:bCs w:val="0"/>
                <w:sz w:val="24"/>
                <w:szCs w:val="20"/>
              </w:rPr>
            </w:pPr>
            <w:r w:rsidRPr="003B38AC">
              <w:rPr>
                <w:rFonts w:cstheme="minorHAnsi"/>
                <w:bCs w:val="0"/>
                <w:sz w:val="24"/>
                <w:szCs w:val="20"/>
              </w:rPr>
              <w:t>How may it be shared?</w:t>
            </w:r>
          </w:p>
        </w:tc>
      </w:tr>
      <w:tr w:rsidR="008A56D6" w:rsidRPr="003B38AC" w14:paraId="759FE854" w14:textId="77777777" w:rsidTr="005F28A7">
        <w:trPr>
          <w:cnfStyle w:val="000000100000" w:firstRow="0" w:lastRow="0" w:firstColumn="0" w:lastColumn="0" w:oddVBand="0" w:evenVBand="0" w:oddHBand="1" w:evenHBand="0" w:firstRowFirstColumn="0" w:firstRowLastColumn="0" w:lastRowFirstColumn="0" w:lastRowLastColumn="0"/>
          <w:trHeight w:val="3165"/>
        </w:trPr>
        <w:tc>
          <w:tcPr>
            <w:cnfStyle w:val="001000000000" w:firstRow="0" w:lastRow="0" w:firstColumn="1" w:lastColumn="0" w:oddVBand="0" w:evenVBand="0" w:oddHBand="0" w:evenHBand="0" w:firstRowFirstColumn="0" w:firstRowLastColumn="0" w:lastRowFirstColumn="0" w:lastRowLastColumn="0"/>
            <w:tcW w:w="2685" w:type="dxa"/>
            <w:tcBorders>
              <w:top w:val="single" w:sz="12" w:space="0" w:color="auto"/>
            </w:tcBorders>
          </w:tcPr>
          <w:p w14:paraId="779F7C91" w14:textId="60D0E2A4" w:rsidR="008A56D6" w:rsidRPr="003B38AC" w:rsidRDefault="008A56D6" w:rsidP="001F2807">
            <w:pPr>
              <w:rPr>
                <w:rFonts w:cstheme="minorHAnsi"/>
              </w:rPr>
            </w:pPr>
            <w:r w:rsidRPr="003B38AC">
              <w:rPr>
                <w:rStyle w:val="tlp-red"/>
                <w:rFonts w:cstheme="minorHAnsi"/>
                <w:color w:val="FF0033"/>
                <w:szCs w:val="20"/>
                <w:bdr w:val="none" w:sz="0" w:space="0" w:color="auto" w:frame="1"/>
                <w:shd w:val="clear" w:color="auto" w:fill="000000"/>
              </w:rPr>
              <w:t> TLP:RED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"https://www.us-cert.gov/sites/default/files/tlp/tlp_icons_small/TLP-ICONS_RGB_RED_sm.png"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"https://www.us-cert.gov/sites/default/files/tlp/tlp_icons_small/TLP-ICONS_RGB_RED_sm.png"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"https://www.us-cert.gov/sites/default/files/tlp/tlp_icons_small/TLP-ICONS_RGB_RED_sm.png"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"https://www.us-cert.gov/sites/default/files/tlp/tlp_icons_small/TLP-ICONS_RGB_RED_sm.png"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"https://www.us-cert.gov/sites/default/files/tlp/tlp_icons_small/TLP-ICONS_RGB_RED_sm.png"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"https://www.us-cert.gov/sites/default/files/tlp/tlp_icons_small/TLP-ICONS_RGB_RED_sm.png"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"https://www.us-cert.gov/sites/default/files/tlp/tlp_icons_small/TLP-ICONS_RGB_RED_sm.png"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"https://www.us-cert.gov/sites/default/files/tlp/tlp_icons_small/TLP-ICONS_RGB_RED_sm.png"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"https://www.us-cert.gov/sites/default/files/tlp/tlp_icons_small/TLP-ICONS_RGB_RED_sm.png"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"https://www.us-cert.gov/sites/default/files/tlp/tlp_icons_small/TLP-ICONS_RGB_RED_sm.png"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"https://www.us-cert.gov/sites/default/files/tlp/tlp_icons_small/TLP-ICONS_RGB_RED_sm.png"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"https://www.us-cert.gov/sites/default/files/tlp/tlp_icons_small/TLP-ICONS_RGB_RED_sm.png"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"https://www.us-cert.gov/sites/default/files/tlp/tlp_icons_small/TLP-ICONS_RGB_RED_sm.png"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"https://www.us-cert.gov/sites/default/files/tlp/tlp_icons_small/TLP-ICONS_RGB_RED_sm.png"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"https://www.us-cert.gov/sites/default/files/tlp/tlp_icons_small/TLP-ICONS_RGB_RED_sm.png"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"https://www.us-cert.gov/sites/default/files/tlp/tlp_icons_small/TLP-ICONS_RGB_RED_sm.png"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"https://www.us-cert.gov/sites/default/files/tlp/tlp_icons_small/TLP-ICONS_RGB_RED_sm.png"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"https://www.us-cert.gov/sites/default/files/tlp/tlp_icons_small/TLP-ICONS_RGB_RED_sm.png"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"https://www.us-cert.gov/sites/default/files/tlp/tlp_icons_small/TLP-ICONS_RGB_RED_sm.png"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"https://www.us-cert.gov/sites/default/files/tlp/tlp_icons_small/TLP-ICONS_RGB_RED_sm.png"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"https://www.us-cert.gov/sites/default/files/tlp/tlp_icons_small/TLP-ICONS_RGB_RED_sm.png"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"https://www.us-cert.gov/sites/default/files/tlp/tlp_icons_small/TLP-ICONS_RGB_RED_sm.png"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"https://www.us-cert.gov/sites/default/files/tlp/tlp_icons_small/TLP-ICONS_RGB_RED_sm.png"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"https://www.us-cert.gov/sites/default/files/tlp/tlp_icons_small/TLP-ICONS_RGB_RED_sm.png"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"https://www.us-cert.gov/sites/default/files/tlp/tlp_icons_small/TLP-ICONS_RGB_RED_sm.png"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"https://www.us-cert.gov/sites/default/files/tlp/tlp_icons_small/TLP-ICONS_RGB_RED_sm.png"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"https://www.us-cert.gov/sites/default/files/tlp/tlp_icons_small/TLP-ICONS_RGB_RED_sm.png"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"https://www.us-cert.gov/sites/default/files/tlp/tlp_icons_small/TLP-ICONS_RGB_RED_sm.png"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"https://www.us-cert.gov/sites/default/files/tlp/tlp_icons_small/TLP-ICONS_RGB_RED_sm.png"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"https://www.us-cert.gov/sites/default/files/tlp/tlp_icons_small/TLP-ICONS_RGB_RED_sm.png"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"https://www.us-cert.gov/sites/default/files/tlp/tlp_icons_small/TLP-ICONS_RGB_RED_sm.png"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"https://www.us-cert.gov/sites/default/files/tlp/tlp_icons_small/TLP-ICONS_RGB_RED_sm.png"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INCLUDEPICTURE  "https://www.us-cert.gov/sites/default/files/tlp/tlp_icons_small/TLP-ICONS_RGB_RED_sm.png" \* MERGEFORMATINET </w:instrText>
            </w:r>
            <w:r w:rsidR="00013D39">
              <w:rPr>
                <w:rFonts w:cstheme="minorHAnsi"/>
                <w:color w:val="333333"/>
                <w:szCs w:val="20"/>
              </w:rPr>
              <w:fldChar w:fldCharType="separate"/>
            </w:r>
            <w:r w:rsidR="00083E00">
              <w:rPr>
                <w:rFonts w:cstheme="minorHAnsi"/>
                <w:color w:val="333333"/>
                <w:szCs w:val="20"/>
              </w:rPr>
              <w:fldChar w:fldCharType="begin"/>
            </w:r>
            <w:r w:rsidR="00083E00">
              <w:rPr>
                <w:rFonts w:cstheme="minorHAnsi"/>
                <w:color w:val="333333"/>
                <w:szCs w:val="20"/>
              </w:rPr>
              <w:instrText xml:space="preserve"> INCLUDEPICTURE  "https://www.us-cert.gov/sites/default/files/tlp/tlp_icons_small/TLP-ICONS_RGB_RED_sm.png" \* MERGEFORMATINET </w:instrText>
            </w:r>
            <w:r w:rsidR="00083E00">
              <w:rPr>
                <w:rFonts w:cstheme="minorHAnsi"/>
                <w:color w:val="333333"/>
                <w:szCs w:val="20"/>
              </w:rPr>
              <w:fldChar w:fldCharType="separate"/>
            </w:r>
            <w:r w:rsidR="00447BB0">
              <w:rPr>
                <w:rFonts w:cstheme="minorHAnsi"/>
                <w:color w:val="333333"/>
                <w:szCs w:val="20"/>
              </w:rPr>
              <w:fldChar w:fldCharType="begin"/>
            </w:r>
            <w:r w:rsidR="00447BB0">
              <w:rPr>
                <w:rFonts w:cstheme="minorHAnsi"/>
                <w:color w:val="333333"/>
                <w:szCs w:val="20"/>
              </w:rPr>
              <w:instrText xml:space="preserve"> INCLUDEPICTURE  "https://www.us-cert.gov/sites/default/files/tlp/tlp_icons_small/TLP-ICONS_RGB_RED_sm.png" \* MERGEFORMATINET </w:instrText>
            </w:r>
            <w:r w:rsidR="00447BB0">
              <w:rPr>
                <w:rFonts w:cstheme="minorHAnsi"/>
                <w:color w:val="333333"/>
                <w:szCs w:val="20"/>
              </w:rPr>
              <w:fldChar w:fldCharType="separate"/>
            </w:r>
            <w:r w:rsidR="00744265">
              <w:rPr>
                <w:rFonts w:cstheme="minorHAnsi"/>
                <w:color w:val="333333"/>
                <w:szCs w:val="20"/>
              </w:rPr>
              <w:fldChar w:fldCharType="begin"/>
            </w:r>
            <w:r w:rsidR="00744265">
              <w:rPr>
                <w:rFonts w:cstheme="minorHAnsi"/>
                <w:color w:val="333333"/>
                <w:szCs w:val="20"/>
              </w:rPr>
              <w:instrText xml:space="preserve"> INCLUDEPICTURE  "https://www.us-cert.gov/sites/default/files/tlp/tlp_icons_small/TLP-ICONS_RGB_RED_sm.png" \* MERGEFORMATINET </w:instrText>
            </w:r>
            <w:r w:rsidR="00744265">
              <w:rPr>
                <w:rFonts w:cstheme="minorHAnsi"/>
                <w:color w:val="333333"/>
                <w:szCs w:val="20"/>
              </w:rPr>
              <w:fldChar w:fldCharType="separate"/>
            </w:r>
            <w:r w:rsidR="000C65E2">
              <w:rPr>
                <w:rFonts w:cstheme="minorHAnsi"/>
                <w:color w:val="333333"/>
                <w:szCs w:val="20"/>
              </w:rPr>
              <w:fldChar w:fldCharType="begin"/>
            </w:r>
            <w:r w:rsidR="000C65E2">
              <w:rPr>
                <w:rFonts w:cstheme="minorHAnsi"/>
                <w:color w:val="333333"/>
                <w:szCs w:val="20"/>
              </w:rPr>
              <w:instrText xml:space="preserve"> INCLUDEPICTURE  "https://www.us-cert.gov/sites/default/files/tlp/tlp_icons_small/TLP-ICONS_RGB_RED_sm.png" \* MERGEFORMATINET </w:instrText>
            </w:r>
            <w:r w:rsidR="000C65E2">
              <w:rPr>
                <w:rFonts w:cstheme="minorHAnsi"/>
                <w:color w:val="333333"/>
                <w:szCs w:val="20"/>
              </w:rPr>
              <w:fldChar w:fldCharType="separate"/>
            </w:r>
            <w:r w:rsidR="00676DA4">
              <w:rPr>
                <w:rFonts w:cstheme="minorHAnsi"/>
                <w:color w:val="333333"/>
                <w:szCs w:val="20"/>
              </w:rPr>
              <w:fldChar w:fldCharType="begin"/>
            </w:r>
            <w:r w:rsidR="00676DA4">
              <w:rPr>
                <w:rFonts w:cstheme="minorHAnsi"/>
                <w:color w:val="333333"/>
                <w:szCs w:val="20"/>
              </w:rPr>
              <w:instrText xml:space="preserve"> INCLUDEPICTURE  "https://www.us-cert.gov/sites/default/files/tlp/tlp_icons_small/TLP-ICONS_RGB_RED_sm.png" \* MERGEFORMATINET </w:instrText>
            </w:r>
            <w:r w:rsidR="00676DA4">
              <w:rPr>
                <w:rFonts w:cstheme="minorHAnsi"/>
                <w:color w:val="333333"/>
                <w:szCs w:val="20"/>
              </w:rPr>
              <w:fldChar w:fldCharType="separate"/>
            </w:r>
            <w:r w:rsidR="00837B6A">
              <w:rPr>
                <w:rFonts w:cstheme="minorHAnsi"/>
                <w:color w:val="333333"/>
                <w:szCs w:val="20"/>
              </w:rPr>
              <w:fldChar w:fldCharType="begin"/>
            </w:r>
            <w:r w:rsidR="00837B6A">
              <w:rPr>
                <w:rFonts w:cstheme="minorHAnsi"/>
                <w:color w:val="333333"/>
                <w:szCs w:val="20"/>
              </w:rPr>
              <w:instrText xml:space="preserve"> INCLUDEPICTURE  "https://www.us-cert.gov/sites/default/files/tlp/tlp_icons_small/TLP-ICONS_RGB_RED_sm.png" \* MERGEFORMATINET </w:instrText>
            </w:r>
            <w:r w:rsidR="00837B6A">
              <w:rPr>
                <w:rFonts w:cstheme="minorHAnsi"/>
                <w:color w:val="333333"/>
                <w:szCs w:val="20"/>
              </w:rPr>
              <w:fldChar w:fldCharType="separate"/>
            </w:r>
            <w:r w:rsidR="00B87902">
              <w:rPr>
                <w:rFonts w:cstheme="minorHAnsi"/>
                <w:color w:val="333333"/>
                <w:szCs w:val="20"/>
              </w:rPr>
              <w:fldChar w:fldCharType="begin"/>
            </w:r>
            <w:r w:rsidR="00B87902">
              <w:rPr>
                <w:rFonts w:cstheme="minorHAnsi"/>
                <w:color w:val="333333"/>
                <w:szCs w:val="20"/>
              </w:rPr>
              <w:instrText xml:space="preserve"> INCLUDEPICTURE  "https://www.us-cert.gov/sites/default/files/tlp/tlp_icons_small/TLP-ICONS_RGB_RED_sm.png" \* MERGEFORMATINET </w:instrText>
            </w:r>
            <w:r w:rsidR="00B87902">
              <w:rPr>
                <w:rFonts w:cstheme="minorHAnsi"/>
                <w:color w:val="333333"/>
                <w:szCs w:val="20"/>
              </w:rPr>
              <w:fldChar w:fldCharType="separate"/>
            </w:r>
            <w:r w:rsidR="00A5616F">
              <w:rPr>
                <w:rFonts w:cstheme="minorHAnsi"/>
                <w:color w:val="333333"/>
                <w:szCs w:val="20"/>
              </w:rPr>
              <w:fldChar w:fldCharType="begin"/>
            </w:r>
            <w:r w:rsidR="00A5616F">
              <w:rPr>
                <w:rFonts w:cstheme="minorHAnsi"/>
                <w:color w:val="333333"/>
                <w:szCs w:val="20"/>
              </w:rPr>
              <w:instrText xml:space="preserve"> INCLUDEPICTURE  "https://www.us-cert.gov/sites/default/files/tlp/tlp_icons_small/TLP-ICONS_RGB_RED_sm.png" \* MERGEFORMATINET </w:instrText>
            </w:r>
            <w:r w:rsidR="00A5616F">
              <w:rPr>
                <w:rFonts w:cstheme="minorHAnsi"/>
                <w:color w:val="333333"/>
                <w:szCs w:val="20"/>
              </w:rPr>
              <w:fldChar w:fldCharType="separate"/>
            </w:r>
            <w:r w:rsidR="00A5616F">
              <w:rPr>
                <w:rFonts w:cstheme="minorHAnsi"/>
                <w:color w:val="333333"/>
                <w:szCs w:val="20"/>
              </w:rPr>
              <w:fldChar w:fldCharType="begin"/>
            </w:r>
            <w:r w:rsidR="00A5616F">
              <w:rPr>
                <w:rFonts w:cstheme="minorHAnsi"/>
                <w:color w:val="333333"/>
                <w:szCs w:val="20"/>
              </w:rPr>
              <w:instrText xml:space="preserve"> INCLUDEPICTURE  "https://www.us-cert.gov/sites/default/files/tlp/tlp_icons_small/TLP-ICONS_RGB_RED_sm.png" \* MERGEFORMATINET </w:instrText>
            </w:r>
            <w:r w:rsidR="00A5616F">
              <w:rPr>
                <w:rFonts w:cstheme="minorHAnsi"/>
                <w:color w:val="333333"/>
                <w:szCs w:val="20"/>
              </w:rPr>
              <w:fldChar w:fldCharType="separate"/>
            </w:r>
            <w:r w:rsidR="00A1065B">
              <w:rPr>
                <w:rFonts w:cstheme="minorHAnsi"/>
                <w:color w:val="333333"/>
                <w:szCs w:val="20"/>
              </w:rPr>
              <w:fldChar w:fldCharType="begin"/>
            </w:r>
            <w:r w:rsidR="00A1065B">
              <w:rPr>
                <w:rFonts w:cstheme="minorHAnsi"/>
                <w:color w:val="333333"/>
                <w:szCs w:val="20"/>
              </w:rPr>
              <w:instrText xml:space="preserve"> INCLUDEPICTURE  "https://www.us-cert.gov/sites/default/files/tlp/tlp_icons_small/TLP-ICONS_RGB_RED_sm.png" \* MERGEFORMATINET </w:instrText>
            </w:r>
            <w:r w:rsidR="00A1065B">
              <w:rPr>
                <w:rFonts w:cstheme="minorHAnsi"/>
                <w:color w:val="333333"/>
                <w:szCs w:val="20"/>
              </w:rPr>
              <w:fldChar w:fldCharType="separate"/>
            </w:r>
            <w:r w:rsidR="009831A4">
              <w:rPr>
                <w:rFonts w:cstheme="minorHAnsi"/>
                <w:color w:val="333333"/>
                <w:szCs w:val="20"/>
              </w:rPr>
              <w:fldChar w:fldCharType="begin"/>
            </w:r>
            <w:r w:rsidR="009831A4">
              <w:rPr>
                <w:rFonts w:cstheme="minorHAnsi"/>
                <w:color w:val="333333"/>
                <w:szCs w:val="20"/>
              </w:rPr>
              <w:instrText xml:space="preserve"> INCLUDEPICTURE  "https://www.us-cert.gov/sites/default/files/tlp/tlp_icons_small/TLP-ICONS_RGB_RED_sm.png" \* MERGEFORMATINET </w:instrText>
            </w:r>
            <w:r w:rsidR="009831A4">
              <w:rPr>
                <w:rFonts w:cstheme="minorHAnsi"/>
                <w:color w:val="333333"/>
                <w:szCs w:val="20"/>
              </w:rPr>
              <w:fldChar w:fldCharType="separate"/>
            </w:r>
            <w:r w:rsidR="004F323F">
              <w:rPr>
                <w:rFonts w:cstheme="minorHAnsi"/>
                <w:color w:val="333333"/>
                <w:szCs w:val="20"/>
              </w:rPr>
              <w:fldChar w:fldCharType="begin"/>
            </w:r>
            <w:r w:rsidR="004F323F">
              <w:rPr>
                <w:rFonts w:cstheme="minorHAnsi"/>
                <w:color w:val="333333"/>
                <w:szCs w:val="20"/>
              </w:rPr>
              <w:instrText xml:space="preserve"> INCLUDEPICTURE  "https://www.us-cert.gov/sites/default/files/tlp/tlp_icons_small/TLP-ICONS_RGB_RED_sm.png" \* MERGEFORMATINET </w:instrText>
            </w:r>
            <w:r w:rsidR="004F323F">
              <w:rPr>
                <w:rFonts w:cstheme="minorHAnsi"/>
                <w:color w:val="333333"/>
                <w:szCs w:val="20"/>
              </w:rPr>
              <w:fldChar w:fldCharType="separate"/>
            </w:r>
            <w:r w:rsidR="00EB10CF">
              <w:rPr>
                <w:rFonts w:cstheme="minorHAnsi"/>
                <w:color w:val="333333"/>
                <w:szCs w:val="20"/>
              </w:rPr>
              <w:fldChar w:fldCharType="begin"/>
            </w:r>
            <w:r w:rsidR="00EB10CF">
              <w:rPr>
                <w:rFonts w:cstheme="minorHAnsi"/>
                <w:color w:val="333333"/>
                <w:szCs w:val="20"/>
              </w:rPr>
              <w:instrText xml:space="preserve"> INCLUDEPICTURE  "https://www.us-cert.gov/sites/default/files/tlp/tlp_icons_small/TLP-ICONS_RGB_RED_sm.png" \* MERGEFORMATINET </w:instrText>
            </w:r>
            <w:r w:rsidR="00EB10CF">
              <w:rPr>
                <w:rFonts w:cstheme="minorHAnsi"/>
                <w:color w:val="333333"/>
                <w:szCs w:val="20"/>
              </w:rPr>
              <w:fldChar w:fldCharType="separate"/>
            </w:r>
            <w:r w:rsidR="00113CCA">
              <w:rPr>
                <w:rFonts w:cstheme="minorHAnsi"/>
                <w:color w:val="333333"/>
                <w:szCs w:val="20"/>
              </w:rPr>
              <w:fldChar w:fldCharType="begin"/>
            </w:r>
            <w:r w:rsidR="00113CCA">
              <w:rPr>
                <w:rFonts w:cstheme="minorHAnsi"/>
                <w:color w:val="333333"/>
                <w:szCs w:val="20"/>
              </w:rPr>
              <w:instrText xml:space="preserve"> INCLUDEPICTURE  "https://www.us-cert.gov/sites/default/files/tlp/tlp_icons_small/TLP-ICONS_RGB_RED_sm.png" \* MERGEFORMATINET </w:instrText>
            </w:r>
            <w:r w:rsidR="00113CCA">
              <w:rPr>
                <w:rFonts w:cstheme="minorHAnsi"/>
                <w:color w:val="333333"/>
                <w:szCs w:val="20"/>
              </w:rPr>
              <w:fldChar w:fldCharType="separate"/>
            </w:r>
            <w:r w:rsidR="001076F6">
              <w:rPr>
                <w:rFonts w:cstheme="minorHAnsi"/>
                <w:color w:val="333333"/>
                <w:szCs w:val="20"/>
              </w:rPr>
              <w:fldChar w:fldCharType="begin"/>
            </w:r>
            <w:r w:rsidR="001076F6">
              <w:rPr>
                <w:rFonts w:cstheme="minorHAnsi"/>
                <w:color w:val="333333"/>
                <w:szCs w:val="20"/>
              </w:rPr>
              <w:instrText xml:space="preserve"> </w:instrText>
            </w:r>
            <w:r w:rsidR="001076F6">
              <w:rPr>
                <w:rFonts w:cstheme="minorHAnsi"/>
                <w:color w:val="333333"/>
                <w:szCs w:val="20"/>
              </w:rPr>
              <w:instrText>INCLUDEPICTURE  "https://www.us-cert.gov/sites/default/files/tlp/tlp_icons_small/TLP-ICONS_RGB_RED_sm.png" \* MERGEFORMATINET</w:instrText>
            </w:r>
            <w:r w:rsidR="001076F6">
              <w:rPr>
                <w:rFonts w:cstheme="minorHAnsi"/>
                <w:color w:val="333333"/>
                <w:szCs w:val="20"/>
              </w:rPr>
              <w:instrText xml:space="preserve"> </w:instrText>
            </w:r>
            <w:r w:rsidR="001076F6">
              <w:rPr>
                <w:rFonts w:cstheme="minorHAnsi"/>
                <w:color w:val="333333"/>
                <w:szCs w:val="20"/>
              </w:rPr>
              <w:fldChar w:fldCharType="separate"/>
            </w:r>
            <w:r w:rsidR="001076F6">
              <w:rPr>
                <w:rFonts w:cstheme="minorHAnsi"/>
                <w:color w:val="333333"/>
                <w:szCs w:val="20"/>
              </w:rPr>
              <w:pict w14:anchorId="1DA7ADE9">
                <v:shape id="_x0000_i1026" type="#_x0000_t75" alt="TLP:RED" style="width:59.25pt;height:24pt">
                  <v:imagedata r:id="rId54" r:href="rId55"/>
                </v:shape>
              </w:pict>
            </w:r>
            <w:r w:rsidR="001076F6">
              <w:rPr>
                <w:rFonts w:cstheme="minorHAnsi"/>
                <w:b w:val="0"/>
                <w:bCs w:val="0"/>
                <w:caps w:val="0"/>
                <w:color w:val="333333"/>
                <w:szCs w:val="20"/>
              </w:rPr>
              <w:fldChar w:fldCharType="end"/>
            </w:r>
            <w:r w:rsidR="00113CCA">
              <w:rPr>
                <w:rFonts w:cstheme="minorHAnsi"/>
                <w:color w:val="333333"/>
                <w:szCs w:val="20"/>
              </w:rPr>
              <w:fldChar w:fldCharType="end"/>
            </w:r>
            <w:r w:rsidR="00EB10CF">
              <w:rPr>
                <w:rFonts w:cstheme="minorHAnsi"/>
                <w:color w:val="333333"/>
                <w:szCs w:val="20"/>
              </w:rPr>
              <w:fldChar w:fldCharType="end"/>
            </w:r>
            <w:r w:rsidR="004F323F">
              <w:rPr>
                <w:rFonts w:cstheme="minorHAnsi"/>
                <w:color w:val="333333"/>
                <w:szCs w:val="20"/>
              </w:rPr>
              <w:fldChar w:fldCharType="end"/>
            </w:r>
            <w:r w:rsidR="009831A4">
              <w:rPr>
                <w:rFonts w:cstheme="minorHAnsi"/>
                <w:color w:val="333333"/>
                <w:szCs w:val="20"/>
              </w:rPr>
              <w:fldChar w:fldCharType="end"/>
            </w:r>
            <w:r w:rsidR="00A1065B">
              <w:rPr>
                <w:rFonts w:cstheme="minorHAnsi"/>
                <w:color w:val="333333"/>
                <w:szCs w:val="20"/>
              </w:rPr>
              <w:fldChar w:fldCharType="end"/>
            </w:r>
            <w:r w:rsidR="00A5616F">
              <w:rPr>
                <w:rFonts w:cstheme="minorHAnsi"/>
                <w:color w:val="333333"/>
                <w:szCs w:val="20"/>
              </w:rPr>
              <w:fldChar w:fldCharType="end"/>
            </w:r>
            <w:r w:rsidR="00A5616F">
              <w:rPr>
                <w:rFonts w:cstheme="minorHAnsi"/>
                <w:color w:val="333333"/>
                <w:szCs w:val="20"/>
              </w:rPr>
              <w:fldChar w:fldCharType="end"/>
            </w:r>
            <w:r w:rsidR="00B87902">
              <w:rPr>
                <w:rFonts w:cstheme="minorHAnsi"/>
                <w:color w:val="333333"/>
                <w:szCs w:val="20"/>
              </w:rPr>
              <w:fldChar w:fldCharType="end"/>
            </w:r>
            <w:r w:rsidR="00837B6A">
              <w:rPr>
                <w:rFonts w:cstheme="minorHAnsi"/>
                <w:color w:val="333333"/>
                <w:szCs w:val="20"/>
              </w:rPr>
              <w:fldChar w:fldCharType="end"/>
            </w:r>
            <w:r w:rsidR="00676DA4">
              <w:rPr>
                <w:rFonts w:cstheme="minorHAnsi"/>
                <w:color w:val="333333"/>
                <w:szCs w:val="20"/>
              </w:rPr>
              <w:fldChar w:fldCharType="end"/>
            </w:r>
            <w:r w:rsidR="000C65E2">
              <w:rPr>
                <w:rFonts w:cstheme="minorHAnsi"/>
                <w:color w:val="333333"/>
                <w:szCs w:val="20"/>
              </w:rPr>
              <w:fldChar w:fldCharType="end"/>
            </w:r>
            <w:r w:rsidR="00744265">
              <w:rPr>
                <w:rFonts w:cstheme="minorHAnsi"/>
                <w:color w:val="333333"/>
                <w:szCs w:val="20"/>
              </w:rPr>
              <w:fldChar w:fldCharType="end"/>
            </w:r>
            <w:r w:rsidR="00447BB0">
              <w:rPr>
                <w:rFonts w:cstheme="minorHAnsi"/>
                <w:color w:val="333333"/>
                <w:szCs w:val="20"/>
              </w:rPr>
              <w:fldChar w:fldCharType="end"/>
            </w:r>
            <w:r w:rsidR="00083E00">
              <w:rPr>
                <w:rFonts w:cstheme="minorHAnsi"/>
                <w:color w:val="333333"/>
                <w:szCs w:val="20"/>
              </w:rPr>
              <w:fldChar w:fldCharType="end"/>
            </w:r>
            <w:r w:rsidR="00013D39">
              <w:rPr>
                <w:rFonts w:cstheme="minorHAnsi"/>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Not for disclosure, restricted to participants only.</w:t>
            </w:r>
          </w:p>
        </w:tc>
        <w:tc>
          <w:tcPr>
            <w:tcW w:w="3322" w:type="dxa"/>
            <w:tcBorders>
              <w:top w:val="single" w:sz="12" w:space="0" w:color="auto"/>
            </w:tcBorders>
          </w:tcPr>
          <w:p w14:paraId="3C7AB100"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Sources may use TLP:RED when information cannot be effectively acted upon by additional parties, and could lead to impacts on a party's privacy, reputation, or operations if misused.</w:t>
            </w:r>
          </w:p>
        </w:tc>
        <w:tc>
          <w:tcPr>
            <w:tcW w:w="3323" w:type="dxa"/>
            <w:tcBorders>
              <w:top w:val="single" w:sz="12" w:space="0" w:color="auto"/>
            </w:tcBorders>
          </w:tcPr>
          <w:p w14:paraId="49E51D3F"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Recipients may not share TLP:RED information with any parties outside of the specific exchange, meeting, or conversation in which it was originally disclosed. In the context of a meeting, for example, TLP:RED information is limited to those present at the meeting. In most circumstances, TLP:RED should be exchanged verbally or in person.</w:t>
            </w:r>
          </w:p>
        </w:tc>
      </w:tr>
      <w:tr w:rsidR="008A56D6" w:rsidRPr="003B38AC" w14:paraId="474DC3EA" w14:textId="77777777" w:rsidTr="005F28A7">
        <w:trPr>
          <w:trHeight w:val="2799"/>
        </w:trPr>
        <w:tc>
          <w:tcPr>
            <w:cnfStyle w:val="001000000000" w:firstRow="0" w:lastRow="0" w:firstColumn="1" w:lastColumn="0" w:oddVBand="0" w:evenVBand="0" w:oddHBand="0" w:evenHBand="0" w:firstRowFirstColumn="0" w:firstRowLastColumn="0" w:lastRowFirstColumn="0" w:lastRowLastColumn="0"/>
            <w:tcW w:w="2685" w:type="dxa"/>
          </w:tcPr>
          <w:p w14:paraId="12A0D4AE" w14:textId="31351BC4" w:rsidR="008A56D6" w:rsidRPr="003B38AC" w:rsidRDefault="008A56D6" w:rsidP="001F2807">
            <w:pPr>
              <w:rPr>
                <w:rFonts w:cstheme="minorHAnsi"/>
              </w:rPr>
            </w:pPr>
            <w:r w:rsidRPr="003B38AC">
              <w:rPr>
                <w:rStyle w:val="tlp-amber"/>
                <w:rFonts w:cstheme="minorHAnsi"/>
                <w:color w:val="FFC000"/>
                <w:szCs w:val="20"/>
                <w:bdr w:val="none" w:sz="0" w:space="0" w:color="auto" w:frame="1"/>
                <w:shd w:val="clear" w:color="auto" w:fill="000000"/>
              </w:rPr>
              <w:t> TLP:AMBER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"https://www.us-cert.gov/sites/default/files/tlp/tlp_icons_small/TLP-ICONS_RGB_AMBER_sm.png"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"https://www.us-cert.gov/sites/default/files/tlp/tlp_icons_small/TLP-ICONS_RGB_AMBER_sm.png"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"https://www.us-cert.gov/sites/default/files/tlp/tlp_icons_small/TLP-ICONS_RGB_AMBER_sm.png"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"https://www.us-cert.gov/sites/default/files/tlp/tlp_icons_small/TLP-ICONS_RGB_AMBER_sm.png"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"https://www.us-cert.gov/sites/default/files/tlp/tlp_icons_small/TLP-ICONS_RGB_AMBER_sm.png"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"https://www.us-cert.gov/sites/default/files/tlp/tlp_icons_small/TLP-ICONS_RGB_AMBER_sm.png"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"https://www.us-cert.gov/sites/default/files/tlp/tlp_icons_small/TLP-ICONS_RGB_AMBER_sm.png"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"https://www.us-cert.gov/sites/default/files/tlp/tlp_icons_small/TLP-ICONS_RGB_AMBER_sm.png"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"https://www.us-cert.gov/sites/default/files/tlp/tlp_icons_small/TLP-ICONS_RGB_AMBER_sm.png"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"https://www.us-cert.gov/sites/default/files/tlp/tlp_icons_small/TLP-ICONS_RGB_AMBER_sm.png"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"https://www.us-cert.gov/sites/default/files/tlp/tlp_icons_small/TLP-ICONS_RGB_AMBER_sm.png"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"https://www.us-cert.gov/sites/default/files/tlp/tlp_icons_small/TLP-ICONS_RGB_AMBER_sm.png"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"https://www.us-cert.gov/sites/default/files/tlp/tlp_icons_small/TLP-ICONS_RGB_AMBER_sm.png"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"https://www.us-cert.gov/sites/default/files/tlp/tlp_icons_small/TLP-ICONS_RGB_AMBER_sm.png"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"https://www.us-cert.gov/sites/default/files/tlp/tlp_icons_small/TLP-ICONS_RGB_AMBER_sm.png"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"https://www.us-cert.gov/sites/default/files/tlp/tlp_icons_small/TLP-ICONS_RGB_AMBER_sm.png"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"https://www.us-cert.gov/sites/default/files/tlp/tlp_icons_small/TLP-ICONS_RGB_AMBER_sm.png"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"https://www.us-cert.gov/sites/default/files/tlp/tlp_icons_small/TLP-ICONS_RGB_AMBER_sm.png"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"https://www.us-cert.gov/sites/default/files/tlp/tlp_icons_small/TLP-ICONS_RGB_AMBER_sm.png"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"https://www.us-cert.gov/sites/default/files/tlp/tlp_icons_small/TLP-ICONS_RGB_AMBER_sm.png"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"https://www.us-cert.gov/sites/default/files/tlp/tlp_icons_small/TLP-ICONS_RGB_AMBER_sm.png"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"https://www.us-cert.gov/sites/default/files/tlp/tlp_icons_small/TLP-ICONS_RGB_AMBER_sm.png"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"https://www.us-cert.gov/sites/default/files/tlp/tlp_icons_small/TLP-ICONS_RGB_AMBER_sm.png"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"https://www.us-cert.gov/sites/default/files/tlp/tlp_icons_small/TLP-ICONS_RGB_AMBER_sm.png"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"https://www.us-cert.gov/sites/default/files/tlp/tlp_icons_small/TLP-ICONS_RGB_AMBER_sm.png"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"https://www.us-cert.gov/sites/default/files/tlp/tlp_icons_small/TLP-ICONS_RGB_AMBER_sm.png"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"https://www.us-cert.gov/sites/default/files/tlp/tlp_icons_small/TLP-ICONS_RGB_AMBER_sm.png"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"https://www.us-cert.gov/sites/default/files/tlp/tlp_icons_small/TLP-ICONS_RGB_AMBER_sm.png"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"https://www.us-cert.gov/sites/default/files/tlp/tlp_icons_small/TLP-ICONS_RGB_AMBER_sm.png"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"https://www.us-cert.gov/sites/default/files/tlp/tlp_icons_small/TLP-ICONS_RGB_AMBER_sm.png"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"https://www.us-cert.gov/sites/default/files/tlp/tlp_icons_small/TLP-ICONS_RGB_AMBER_sm.png"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"https://www.us-cert.gov/sites/default/files/tlp/tlp_icons_small/TLP-ICONS_RGB_AMBER_sm.png"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INCLUDEPICTURE  "https://www.us-cert.gov/sites/default/files/tlp/tlp_icons_small/TLP-ICONS_RGB_AMBER_sm.png" \* MERGEFORMATINET </w:instrText>
            </w:r>
            <w:r w:rsidR="00013D39">
              <w:rPr>
                <w:rFonts w:cstheme="minorHAnsi"/>
                <w:color w:val="333333"/>
                <w:szCs w:val="20"/>
              </w:rPr>
              <w:fldChar w:fldCharType="separate"/>
            </w:r>
            <w:r w:rsidR="00083E00">
              <w:rPr>
                <w:rFonts w:cstheme="minorHAnsi"/>
                <w:color w:val="333333"/>
                <w:szCs w:val="20"/>
              </w:rPr>
              <w:fldChar w:fldCharType="begin"/>
            </w:r>
            <w:r w:rsidR="00083E00">
              <w:rPr>
                <w:rFonts w:cstheme="minorHAnsi"/>
                <w:color w:val="333333"/>
                <w:szCs w:val="20"/>
              </w:rPr>
              <w:instrText xml:space="preserve"> INCLUDEPICTURE  "https://www.us-cert.gov/sites/default/files/tlp/tlp_icons_small/TLP-ICONS_RGB_AMBER_sm.png" \* MERGEFORMATINET </w:instrText>
            </w:r>
            <w:r w:rsidR="00083E00">
              <w:rPr>
                <w:rFonts w:cstheme="minorHAnsi"/>
                <w:color w:val="333333"/>
                <w:szCs w:val="20"/>
              </w:rPr>
              <w:fldChar w:fldCharType="separate"/>
            </w:r>
            <w:r w:rsidR="00447BB0">
              <w:rPr>
                <w:rFonts w:cstheme="minorHAnsi"/>
                <w:color w:val="333333"/>
                <w:szCs w:val="20"/>
              </w:rPr>
              <w:fldChar w:fldCharType="begin"/>
            </w:r>
            <w:r w:rsidR="00447BB0">
              <w:rPr>
                <w:rFonts w:cstheme="minorHAnsi"/>
                <w:color w:val="333333"/>
                <w:szCs w:val="20"/>
              </w:rPr>
              <w:instrText xml:space="preserve"> INCLUDEPICTURE  "https://www.us-cert.gov/sites/default/files/tlp/tlp_icons_small/TLP-ICONS_RGB_AMBER_sm.png" \* MERGEFORMATINET </w:instrText>
            </w:r>
            <w:r w:rsidR="00447BB0">
              <w:rPr>
                <w:rFonts w:cstheme="minorHAnsi"/>
                <w:color w:val="333333"/>
                <w:szCs w:val="20"/>
              </w:rPr>
              <w:fldChar w:fldCharType="separate"/>
            </w:r>
            <w:r w:rsidR="00744265">
              <w:rPr>
                <w:rFonts w:cstheme="minorHAnsi"/>
                <w:color w:val="333333"/>
                <w:szCs w:val="20"/>
              </w:rPr>
              <w:fldChar w:fldCharType="begin"/>
            </w:r>
            <w:r w:rsidR="00744265">
              <w:rPr>
                <w:rFonts w:cstheme="minorHAnsi"/>
                <w:color w:val="333333"/>
                <w:szCs w:val="20"/>
              </w:rPr>
              <w:instrText xml:space="preserve"> INCLUDEPICTURE  "https://www.us-cert.gov/sites/default/files/tlp/tlp_icons_small/TLP-ICONS_RGB_AMBER_sm.png" \* MERGEFORMATINET </w:instrText>
            </w:r>
            <w:r w:rsidR="00744265">
              <w:rPr>
                <w:rFonts w:cstheme="minorHAnsi"/>
                <w:color w:val="333333"/>
                <w:szCs w:val="20"/>
              </w:rPr>
              <w:fldChar w:fldCharType="separate"/>
            </w:r>
            <w:r w:rsidR="000C65E2">
              <w:rPr>
                <w:rFonts w:cstheme="minorHAnsi"/>
                <w:color w:val="333333"/>
                <w:szCs w:val="20"/>
              </w:rPr>
              <w:fldChar w:fldCharType="begin"/>
            </w:r>
            <w:r w:rsidR="000C65E2">
              <w:rPr>
                <w:rFonts w:cstheme="minorHAnsi"/>
                <w:color w:val="333333"/>
                <w:szCs w:val="20"/>
              </w:rPr>
              <w:instrText xml:space="preserve"> INCLUDEPICTURE  "https://www.us-cert.gov/sites/default/files/tlp/tlp_icons_small/TLP-ICONS_RGB_AMBER_sm.png" \* MERGEFORMATINET </w:instrText>
            </w:r>
            <w:r w:rsidR="000C65E2">
              <w:rPr>
                <w:rFonts w:cstheme="minorHAnsi"/>
                <w:color w:val="333333"/>
                <w:szCs w:val="20"/>
              </w:rPr>
              <w:fldChar w:fldCharType="separate"/>
            </w:r>
            <w:r w:rsidR="00676DA4">
              <w:rPr>
                <w:rFonts w:cstheme="minorHAnsi"/>
                <w:color w:val="333333"/>
                <w:szCs w:val="20"/>
              </w:rPr>
              <w:fldChar w:fldCharType="begin"/>
            </w:r>
            <w:r w:rsidR="00676DA4">
              <w:rPr>
                <w:rFonts w:cstheme="minorHAnsi"/>
                <w:color w:val="333333"/>
                <w:szCs w:val="20"/>
              </w:rPr>
              <w:instrText xml:space="preserve"> INCLUDEPICTURE  "https://www.us-cert.gov/sites/default/files/tlp/tlp_icons_small/TLP-ICONS_RGB_AMBER_sm.png" \* MERGEFORMATINET </w:instrText>
            </w:r>
            <w:r w:rsidR="00676DA4">
              <w:rPr>
                <w:rFonts w:cstheme="minorHAnsi"/>
                <w:color w:val="333333"/>
                <w:szCs w:val="20"/>
              </w:rPr>
              <w:fldChar w:fldCharType="separate"/>
            </w:r>
            <w:r w:rsidR="00837B6A">
              <w:rPr>
                <w:rFonts w:cstheme="minorHAnsi"/>
                <w:color w:val="333333"/>
                <w:szCs w:val="20"/>
              </w:rPr>
              <w:fldChar w:fldCharType="begin"/>
            </w:r>
            <w:r w:rsidR="00837B6A">
              <w:rPr>
                <w:rFonts w:cstheme="minorHAnsi"/>
                <w:color w:val="333333"/>
                <w:szCs w:val="20"/>
              </w:rPr>
              <w:instrText xml:space="preserve"> INCLUDEPICTURE  "https://www.us-cert.gov/sites/default/files/tlp/tlp_icons_small/TLP-ICONS_RGB_AMBER_sm.png" \* MERGEFORMATINET </w:instrText>
            </w:r>
            <w:r w:rsidR="00837B6A">
              <w:rPr>
                <w:rFonts w:cstheme="minorHAnsi"/>
                <w:color w:val="333333"/>
                <w:szCs w:val="20"/>
              </w:rPr>
              <w:fldChar w:fldCharType="separate"/>
            </w:r>
            <w:r w:rsidR="00B87902">
              <w:rPr>
                <w:rFonts w:cstheme="minorHAnsi"/>
                <w:color w:val="333333"/>
                <w:szCs w:val="20"/>
              </w:rPr>
              <w:fldChar w:fldCharType="begin"/>
            </w:r>
            <w:r w:rsidR="00B87902">
              <w:rPr>
                <w:rFonts w:cstheme="minorHAnsi"/>
                <w:color w:val="333333"/>
                <w:szCs w:val="20"/>
              </w:rPr>
              <w:instrText xml:space="preserve"> INCLUDEPICTURE  "https://www.us-cert.gov/sites/default/files/tlp/tlp_icons_small/TLP-ICONS_RGB_AMBER_sm.png" \* MERGEFORMATINET </w:instrText>
            </w:r>
            <w:r w:rsidR="00B87902">
              <w:rPr>
                <w:rFonts w:cstheme="minorHAnsi"/>
                <w:color w:val="333333"/>
                <w:szCs w:val="20"/>
              </w:rPr>
              <w:fldChar w:fldCharType="separate"/>
            </w:r>
            <w:r w:rsidR="00A5616F">
              <w:rPr>
                <w:rFonts w:cstheme="minorHAnsi"/>
                <w:color w:val="333333"/>
                <w:szCs w:val="20"/>
              </w:rPr>
              <w:fldChar w:fldCharType="begin"/>
            </w:r>
            <w:r w:rsidR="00A5616F">
              <w:rPr>
                <w:rFonts w:cstheme="minorHAnsi"/>
                <w:color w:val="333333"/>
                <w:szCs w:val="20"/>
              </w:rPr>
              <w:instrText xml:space="preserve"> INCLUDEPICTURE  "https://www.us-cert.gov/sites/default/files/tlp/tlp_icons_small/TLP-ICONS_RGB_AMBER_sm.png" \* MERGEFORMATINET </w:instrText>
            </w:r>
            <w:r w:rsidR="00A5616F">
              <w:rPr>
                <w:rFonts w:cstheme="minorHAnsi"/>
                <w:color w:val="333333"/>
                <w:szCs w:val="20"/>
              </w:rPr>
              <w:fldChar w:fldCharType="separate"/>
            </w:r>
            <w:r w:rsidR="00A5616F">
              <w:rPr>
                <w:rFonts w:cstheme="minorHAnsi"/>
                <w:color w:val="333333"/>
                <w:szCs w:val="20"/>
              </w:rPr>
              <w:fldChar w:fldCharType="begin"/>
            </w:r>
            <w:r w:rsidR="00A5616F">
              <w:rPr>
                <w:rFonts w:cstheme="minorHAnsi"/>
                <w:color w:val="333333"/>
                <w:szCs w:val="20"/>
              </w:rPr>
              <w:instrText xml:space="preserve"> INCLUDEPICTURE  "https://www.us-cert.gov/sites/default/files/tlp/tlp_icons_small/TLP-ICONS_RGB_AMBER_sm.png" \* MERGEFORMATINET </w:instrText>
            </w:r>
            <w:r w:rsidR="00A5616F">
              <w:rPr>
                <w:rFonts w:cstheme="minorHAnsi"/>
                <w:color w:val="333333"/>
                <w:szCs w:val="20"/>
              </w:rPr>
              <w:fldChar w:fldCharType="separate"/>
            </w:r>
            <w:r w:rsidR="00A1065B">
              <w:rPr>
                <w:rFonts w:cstheme="minorHAnsi"/>
                <w:color w:val="333333"/>
                <w:szCs w:val="20"/>
              </w:rPr>
              <w:fldChar w:fldCharType="begin"/>
            </w:r>
            <w:r w:rsidR="00A1065B">
              <w:rPr>
                <w:rFonts w:cstheme="minorHAnsi"/>
                <w:color w:val="333333"/>
                <w:szCs w:val="20"/>
              </w:rPr>
              <w:instrText xml:space="preserve"> INCLUDEPICTURE  "https://www.us-cert.gov/sites/default/files/tlp/tlp_icons_small/TLP-ICONS_RGB_AMBER_sm.png" \* MERGEFORMATINET </w:instrText>
            </w:r>
            <w:r w:rsidR="00A1065B">
              <w:rPr>
                <w:rFonts w:cstheme="minorHAnsi"/>
                <w:color w:val="333333"/>
                <w:szCs w:val="20"/>
              </w:rPr>
              <w:fldChar w:fldCharType="separate"/>
            </w:r>
            <w:r w:rsidR="009831A4">
              <w:rPr>
                <w:rFonts w:cstheme="minorHAnsi"/>
                <w:color w:val="333333"/>
                <w:szCs w:val="20"/>
              </w:rPr>
              <w:fldChar w:fldCharType="begin"/>
            </w:r>
            <w:r w:rsidR="009831A4">
              <w:rPr>
                <w:rFonts w:cstheme="minorHAnsi"/>
                <w:color w:val="333333"/>
                <w:szCs w:val="20"/>
              </w:rPr>
              <w:instrText xml:space="preserve"> INCLUDEPICTURE  "https://www.us-cert.gov/sites/default/files/tlp/tlp_icons_small/TLP-ICONS_RGB_AMBER_sm.png" \* MERGEFORMATINET </w:instrText>
            </w:r>
            <w:r w:rsidR="009831A4">
              <w:rPr>
                <w:rFonts w:cstheme="minorHAnsi"/>
                <w:color w:val="333333"/>
                <w:szCs w:val="20"/>
              </w:rPr>
              <w:fldChar w:fldCharType="separate"/>
            </w:r>
            <w:r w:rsidR="004F323F">
              <w:rPr>
                <w:rFonts w:cstheme="minorHAnsi"/>
                <w:color w:val="333333"/>
                <w:szCs w:val="20"/>
              </w:rPr>
              <w:fldChar w:fldCharType="begin"/>
            </w:r>
            <w:r w:rsidR="004F323F">
              <w:rPr>
                <w:rFonts w:cstheme="minorHAnsi"/>
                <w:color w:val="333333"/>
                <w:szCs w:val="20"/>
              </w:rPr>
              <w:instrText xml:space="preserve"> INCLUDEPICTURE  "https://www.us-cert.gov/sites/default/files/tlp/tlp_icons_small/TLP-ICONS_RGB_AMBER_sm.png" \* MERGEFORMATINET </w:instrText>
            </w:r>
            <w:r w:rsidR="004F323F">
              <w:rPr>
                <w:rFonts w:cstheme="minorHAnsi"/>
                <w:color w:val="333333"/>
                <w:szCs w:val="20"/>
              </w:rPr>
              <w:fldChar w:fldCharType="separate"/>
            </w:r>
            <w:r w:rsidR="00EB10CF">
              <w:rPr>
                <w:rFonts w:cstheme="minorHAnsi"/>
                <w:color w:val="333333"/>
                <w:szCs w:val="20"/>
              </w:rPr>
              <w:fldChar w:fldCharType="begin"/>
            </w:r>
            <w:r w:rsidR="00EB10CF">
              <w:rPr>
                <w:rFonts w:cstheme="minorHAnsi"/>
                <w:color w:val="333333"/>
                <w:szCs w:val="20"/>
              </w:rPr>
              <w:instrText xml:space="preserve"> INCLUDEPICTURE  "https://www.us-cert.gov/sites/default/files/tlp/tlp_icons_small/TLP-ICONS_RGB_AMBER_sm.png" \* MERGEFORMATINET </w:instrText>
            </w:r>
            <w:r w:rsidR="00EB10CF">
              <w:rPr>
                <w:rFonts w:cstheme="minorHAnsi"/>
                <w:color w:val="333333"/>
                <w:szCs w:val="20"/>
              </w:rPr>
              <w:fldChar w:fldCharType="separate"/>
            </w:r>
            <w:r w:rsidR="00113CCA">
              <w:rPr>
                <w:rFonts w:cstheme="minorHAnsi"/>
                <w:color w:val="333333"/>
                <w:szCs w:val="20"/>
              </w:rPr>
              <w:fldChar w:fldCharType="begin"/>
            </w:r>
            <w:r w:rsidR="00113CCA">
              <w:rPr>
                <w:rFonts w:cstheme="minorHAnsi"/>
                <w:color w:val="333333"/>
                <w:szCs w:val="20"/>
              </w:rPr>
              <w:instrText xml:space="preserve"> INCLUDEPICTURE  "https://www.us-cert.gov/sites/default/files/tlp/tlp_icons_small/TLP-ICONS_RGB_AMBER_sm.png" \* MERGEFORMATINET </w:instrText>
            </w:r>
            <w:r w:rsidR="00113CCA">
              <w:rPr>
                <w:rFonts w:cstheme="minorHAnsi"/>
                <w:color w:val="333333"/>
                <w:szCs w:val="20"/>
              </w:rPr>
              <w:fldChar w:fldCharType="separate"/>
            </w:r>
            <w:r w:rsidR="001076F6">
              <w:rPr>
                <w:rFonts w:cstheme="minorHAnsi"/>
                <w:color w:val="333333"/>
                <w:szCs w:val="20"/>
              </w:rPr>
              <w:fldChar w:fldCharType="begin"/>
            </w:r>
            <w:r w:rsidR="001076F6">
              <w:rPr>
                <w:rFonts w:cstheme="minorHAnsi"/>
                <w:color w:val="333333"/>
                <w:szCs w:val="20"/>
              </w:rPr>
              <w:instrText xml:space="preserve"> </w:instrText>
            </w:r>
            <w:r w:rsidR="001076F6">
              <w:rPr>
                <w:rFonts w:cstheme="minorHAnsi"/>
                <w:color w:val="333333"/>
                <w:szCs w:val="20"/>
              </w:rPr>
              <w:instrText>INCLUDEPICTURE  "https://www.us-cert.gov/sites/default/files/tlp/tlp_icons_small/TLP-ICONS_RGB_AMBER_sm.png" \* MERGEFORMATINET</w:instrText>
            </w:r>
            <w:r w:rsidR="001076F6">
              <w:rPr>
                <w:rFonts w:cstheme="minorHAnsi"/>
                <w:color w:val="333333"/>
                <w:szCs w:val="20"/>
              </w:rPr>
              <w:instrText xml:space="preserve"> </w:instrText>
            </w:r>
            <w:r w:rsidR="001076F6">
              <w:rPr>
                <w:rFonts w:cstheme="minorHAnsi"/>
                <w:color w:val="333333"/>
                <w:szCs w:val="20"/>
              </w:rPr>
              <w:fldChar w:fldCharType="separate"/>
            </w:r>
            <w:r w:rsidR="001076F6">
              <w:rPr>
                <w:rFonts w:cstheme="minorHAnsi"/>
                <w:color w:val="333333"/>
                <w:szCs w:val="20"/>
              </w:rPr>
              <w:pict w14:anchorId="44C78236">
                <v:shape id="_x0000_i1027" type="#_x0000_t75" alt="TLP:AMBER" style="width:59.25pt;height:24pt">
                  <v:imagedata r:id="rId56" r:href="rId57"/>
                </v:shape>
              </w:pict>
            </w:r>
            <w:r w:rsidR="001076F6">
              <w:rPr>
                <w:rFonts w:cstheme="minorHAnsi"/>
                <w:b w:val="0"/>
                <w:bCs w:val="0"/>
                <w:caps w:val="0"/>
                <w:color w:val="333333"/>
                <w:szCs w:val="20"/>
              </w:rPr>
              <w:fldChar w:fldCharType="end"/>
            </w:r>
            <w:r w:rsidR="00113CCA">
              <w:rPr>
                <w:rFonts w:cstheme="minorHAnsi"/>
                <w:color w:val="333333"/>
                <w:szCs w:val="20"/>
              </w:rPr>
              <w:fldChar w:fldCharType="end"/>
            </w:r>
            <w:r w:rsidR="00EB10CF">
              <w:rPr>
                <w:rFonts w:cstheme="minorHAnsi"/>
                <w:color w:val="333333"/>
                <w:szCs w:val="20"/>
              </w:rPr>
              <w:fldChar w:fldCharType="end"/>
            </w:r>
            <w:r w:rsidR="004F323F">
              <w:rPr>
                <w:rFonts w:cstheme="minorHAnsi"/>
                <w:color w:val="333333"/>
                <w:szCs w:val="20"/>
              </w:rPr>
              <w:fldChar w:fldCharType="end"/>
            </w:r>
            <w:r w:rsidR="009831A4">
              <w:rPr>
                <w:rFonts w:cstheme="minorHAnsi"/>
                <w:color w:val="333333"/>
                <w:szCs w:val="20"/>
              </w:rPr>
              <w:fldChar w:fldCharType="end"/>
            </w:r>
            <w:r w:rsidR="00A1065B">
              <w:rPr>
                <w:rFonts w:cstheme="minorHAnsi"/>
                <w:color w:val="333333"/>
                <w:szCs w:val="20"/>
              </w:rPr>
              <w:fldChar w:fldCharType="end"/>
            </w:r>
            <w:r w:rsidR="00A5616F">
              <w:rPr>
                <w:rFonts w:cstheme="minorHAnsi"/>
                <w:color w:val="333333"/>
                <w:szCs w:val="20"/>
              </w:rPr>
              <w:fldChar w:fldCharType="end"/>
            </w:r>
            <w:r w:rsidR="00A5616F">
              <w:rPr>
                <w:rFonts w:cstheme="minorHAnsi"/>
                <w:color w:val="333333"/>
                <w:szCs w:val="20"/>
              </w:rPr>
              <w:fldChar w:fldCharType="end"/>
            </w:r>
            <w:r w:rsidR="00B87902">
              <w:rPr>
                <w:rFonts w:cstheme="minorHAnsi"/>
                <w:color w:val="333333"/>
                <w:szCs w:val="20"/>
              </w:rPr>
              <w:fldChar w:fldCharType="end"/>
            </w:r>
            <w:r w:rsidR="00837B6A">
              <w:rPr>
                <w:rFonts w:cstheme="minorHAnsi"/>
                <w:color w:val="333333"/>
                <w:szCs w:val="20"/>
              </w:rPr>
              <w:fldChar w:fldCharType="end"/>
            </w:r>
            <w:r w:rsidR="00676DA4">
              <w:rPr>
                <w:rFonts w:cstheme="minorHAnsi"/>
                <w:color w:val="333333"/>
                <w:szCs w:val="20"/>
              </w:rPr>
              <w:fldChar w:fldCharType="end"/>
            </w:r>
            <w:r w:rsidR="000C65E2">
              <w:rPr>
                <w:rFonts w:cstheme="minorHAnsi"/>
                <w:color w:val="333333"/>
                <w:szCs w:val="20"/>
              </w:rPr>
              <w:fldChar w:fldCharType="end"/>
            </w:r>
            <w:r w:rsidR="00744265">
              <w:rPr>
                <w:rFonts w:cstheme="minorHAnsi"/>
                <w:color w:val="333333"/>
                <w:szCs w:val="20"/>
              </w:rPr>
              <w:fldChar w:fldCharType="end"/>
            </w:r>
            <w:r w:rsidR="00447BB0">
              <w:rPr>
                <w:rFonts w:cstheme="minorHAnsi"/>
                <w:color w:val="333333"/>
                <w:szCs w:val="20"/>
              </w:rPr>
              <w:fldChar w:fldCharType="end"/>
            </w:r>
            <w:r w:rsidR="00083E00">
              <w:rPr>
                <w:rFonts w:cstheme="minorHAnsi"/>
                <w:color w:val="333333"/>
                <w:szCs w:val="20"/>
              </w:rPr>
              <w:fldChar w:fldCharType="end"/>
            </w:r>
            <w:r w:rsidR="00013D39">
              <w:rPr>
                <w:rFonts w:cstheme="minorHAnsi"/>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Limited disclosure, restricted to participants’ organizations.</w:t>
            </w:r>
          </w:p>
        </w:tc>
        <w:tc>
          <w:tcPr>
            <w:tcW w:w="3322" w:type="dxa"/>
          </w:tcPr>
          <w:p w14:paraId="3F0BDBEC"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Sources may use TLP:AMBER when information requires support to be effectively acted upon, yet carries risks to privacy, reputation, or operations if shared outside of the organizations involved. </w:t>
            </w:r>
          </w:p>
        </w:tc>
        <w:tc>
          <w:tcPr>
            <w:tcW w:w="3323" w:type="dxa"/>
          </w:tcPr>
          <w:p w14:paraId="4500B5DD"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Recipients may only share TLP:AMBER information with members of their own organization, and with clients or customers who need to know the information to protect themselves or prevent further harm. </w:t>
            </w:r>
            <w:r w:rsidRPr="003B38AC">
              <w:rPr>
                <w:rStyle w:val="Strong"/>
                <w:rFonts w:cstheme="minorHAnsi"/>
                <w:b w:val="0"/>
                <w:color w:val="333333"/>
                <w:szCs w:val="20"/>
                <w:bdr w:val="none" w:sz="0" w:space="0" w:color="auto" w:frame="1"/>
              </w:rPr>
              <w:t>Sources are at liberty to specify additional intended limits of the sharing: these must be adhered to.</w:t>
            </w:r>
          </w:p>
        </w:tc>
      </w:tr>
      <w:tr w:rsidR="008A56D6" w:rsidRPr="003B38AC" w14:paraId="0ABD76F6" w14:textId="77777777" w:rsidTr="005F28A7">
        <w:trPr>
          <w:cnfStyle w:val="000000100000" w:firstRow="0" w:lastRow="0" w:firstColumn="0" w:lastColumn="0" w:oddVBand="0" w:evenVBand="0" w:oddHBand="1" w:evenHBand="0" w:firstRowFirstColumn="0" w:firstRowLastColumn="0" w:lastRowFirstColumn="0" w:lastRowLastColumn="0"/>
          <w:trHeight w:val="2808"/>
        </w:trPr>
        <w:tc>
          <w:tcPr>
            <w:cnfStyle w:val="001000000000" w:firstRow="0" w:lastRow="0" w:firstColumn="1" w:lastColumn="0" w:oddVBand="0" w:evenVBand="0" w:oddHBand="0" w:evenHBand="0" w:firstRowFirstColumn="0" w:firstRowLastColumn="0" w:lastRowFirstColumn="0" w:lastRowLastColumn="0"/>
            <w:tcW w:w="2685" w:type="dxa"/>
          </w:tcPr>
          <w:p w14:paraId="0D61BFAD" w14:textId="53A1144B" w:rsidR="008A56D6" w:rsidRPr="003B38AC" w:rsidRDefault="008A56D6" w:rsidP="001F2807">
            <w:pPr>
              <w:rPr>
                <w:rFonts w:cstheme="minorHAnsi"/>
              </w:rPr>
            </w:pPr>
            <w:r w:rsidRPr="003B38AC">
              <w:rPr>
                <w:rStyle w:val="tlp-green"/>
                <w:rFonts w:cstheme="minorHAnsi"/>
                <w:color w:val="33FF00"/>
                <w:szCs w:val="20"/>
                <w:bdr w:val="none" w:sz="0" w:space="0" w:color="auto" w:frame="1"/>
                <w:shd w:val="clear" w:color="auto" w:fill="000000"/>
              </w:rPr>
              <w:t> TLP:GREEN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"https://www.us-cert.gov/sites/default/files/tlp/tlp_icons_small/TLP-ICONS_RGB_GREEN_sm.png"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"https://www.us-cert.gov/sites/default/files/tlp/tlp_icons_small/TLP-ICONS_RGB_GREEN_sm.png"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"https://www.us-cert.gov/sites/default/files/tlp/tlp_icons_small/TLP-ICONS_RGB_GREEN_sm.png"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"https://www.us-cert.gov/sites/default/files/tlp/tlp_icons_small/TLP-ICONS_RGB_GREEN_sm.png"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"https://www.us-cert.gov/sites/default/files/tlp/tlp_icons_small/TLP-ICONS_RGB_GREEN_sm.png"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"https://www.us-cert.gov/sites/default/files/tlp/tlp_icons_small/TLP-ICONS_RGB_GREEN_sm.png"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"https://www.us-cert.gov/sites/default/files/tlp/tlp_icons_small/TLP-ICONS_RGB_GREEN_sm.png"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"https://www.us-cert.gov/sites/default/files/tlp/tlp_icons_small/TLP-ICONS_RGB_GREEN_sm.png"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"https://www.us-cert.gov/sites/default/files/tlp/tlp_icons_small/TLP-ICONS_RGB_GREEN_sm.png"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"https://www.us-cert.gov/sites/default/files/tlp/tlp_icons_small/TLP-ICONS_RGB_GREEN_sm.png"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"https://www.us-cert.gov/sites/default/files/tlp/tlp_icons_small/TLP-ICONS_RGB_GREEN_sm.png"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"https://www.us-cert.gov/sites/default/files/tlp/tlp_icons_small/TLP-ICONS_RGB_GREEN_sm.png"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"https://www.us-cert.gov/sites/default/files/tlp/tlp_icons_small/TLP-ICONS_RGB_GREEN_sm.png"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"https://www.us-cert.gov/sites/default/files/tlp/tlp_icons_small/TLP-ICONS_RGB_GREEN_sm.png"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"https://www.us-cert.gov/sites/default/files/tlp/tlp_icons_small/TLP-ICONS_RGB_GREEN_sm.png"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"https://www.us-cert.gov/sites/default/files/tlp/tlp_icons_small/TLP-ICONS_RGB_GREEN_sm.png"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"https://www.us-cert.gov/sites/default/files/tlp/tlp_icons_small/TLP-ICONS_RGB_GREEN_sm.png"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"https://www.us-cert.gov/sites/default/files/tlp/tlp_icons_small/TLP-ICONS_RGB_GREEN_sm.png"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"https://www.us-cert.gov/sites/default/files/tlp/tlp_icons_small/TLP-ICONS_RGB_GREEN_sm.png"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"https://www.us-cert.gov/sites/default/files/tlp/tlp_icons_small/TLP-ICONS_RGB_GREEN_sm.png"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"https://www.us-cert.gov/sites/default/files/tlp/tlp_icons_small/TLP-ICONS_RGB_GREEN_sm.png"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"https://www.us-cert.gov/sites/default/files/tlp/tlp_icons_small/TLP-ICONS_RGB_GREEN_sm.png"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"https://www.us-cert.gov/sites/default/files/tlp/tlp_icons_small/TLP-ICONS_RGB_GREEN_sm.png"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"https://www.us-cert.gov/sites/default/files/tlp/tlp_icons_small/TLP-ICONS_RGB_GREEN_sm.png"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"https://www.us-cert.gov/sites/default/files/tlp/tlp_icons_small/TLP-ICONS_RGB_GREEN_sm.png"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"https://www.us-cert.gov/sites/default/files/tlp/tlp_icons_small/TLP-ICONS_RGB_GREEN_sm.png"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"https://www.us-cert.gov/sites/default/files/tlp/tlp_icons_small/TLP-ICONS_RGB_GREEN_sm.png"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"https://www.us-cert.gov/sites/default/files/tlp/tlp_icons_small/TLP-ICONS_RGB_GREEN_sm.png"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"https://www.us-cert.gov/sites/default/files/tlp/tlp_icons_small/TLP-ICONS_RGB_GREEN_sm.png"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"https://www.us-cert.gov/sites/default/files/tlp/tlp_icons_small/TLP-ICONS_RGB_GREEN_sm.png"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"https://www.us-cert.gov/sites/default/files/tlp/tlp_icons_small/TLP-ICONS_RGB_GREEN_sm.png"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"https://www.us-cert.gov/sites/default/files/tlp/tlp_icons_small/TLP-ICONS_RGB_GREEN_sm.png"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INCLUDEPICTURE  "https://www.us-cert.gov/sites/default/files/tlp/tlp_icons_small/TLP-ICONS_RGB_GREEN_sm.png" \* MERGEFORMATINET </w:instrText>
            </w:r>
            <w:r w:rsidR="00013D39">
              <w:rPr>
                <w:rFonts w:cstheme="minorHAnsi"/>
                <w:color w:val="333333"/>
                <w:szCs w:val="20"/>
              </w:rPr>
              <w:fldChar w:fldCharType="separate"/>
            </w:r>
            <w:r w:rsidR="00083E00">
              <w:rPr>
                <w:rFonts w:cstheme="minorHAnsi"/>
                <w:color w:val="333333"/>
                <w:szCs w:val="20"/>
              </w:rPr>
              <w:fldChar w:fldCharType="begin"/>
            </w:r>
            <w:r w:rsidR="00083E00">
              <w:rPr>
                <w:rFonts w:cstheme="minorHAnsi"/>
                <w:color w:val="333333"/>
                <w:szCs w:val="20"/>
              </w:rPr>
              <w:instrText xml:space="preserve"> INCLUDEPICTURE  "https://www.us-cert.gov/sites/default/files/tlp/tlp_icons_small/TLP-ICONS_RGB_GREEN_sm.png" \* MERGEFORMATINET </w:instrText>
            </w:r>
            <w:r w:rsidR="00083E00">
              <w:rPr>
                <w:rFonts w:cstheme="minorHAnsi"/>
                <w:color w:val="333333"/>
                <w:szCs w:val="20"/>
              </w:rPr>
              <w:fldChar w:fldCharType="separate"/>
            </w:r>
            <w:r w:rsidR="00447BB0">
              <w:rPr>
                <w:rFonts w:cstheme="minorHAnsi"/>
                <w:color w:val="333333"/>
                <w:szCs w:val="20"/>
              </w:rPr>
              <w:fldChar w:fldCharType="begin"/>
            </w:r>
            <w:r w:rsidR="00447BB0">
              <w:rPr>
                <w:rFonts w:cstheme="minorHAnsi"/>
                <w:color w:val="333333"/>
                <w:szCs w:val="20"/>
              </w:rPr>
              <w:instrText xml:space="preserve"> INCLUDEPICTURE  "https://www.us-cert.gov/sites/default/files/tlp/tlp_icons_small/TLP-ICONS_RGB_GREEN_sm.png" \* MERGEFORMATINET </w:instrText>
            </w:r>
            <w:r w:rsidR="00447BB0">
              <w:rPr>
                <w:rFonts w:cstheme="minorHAnsi"/>
                <w:color w:val="333333"/>
                <w:szCs w:val="20"/>
              </w:rPr>
              <w:fldChar w:fldCharType="separate"/>
            </w:r>
            <w:r w:rsidR="00744265">
              <w:rPr>
                <w:rFonts w:cstheme="minorHAnsi"/>
                <w:color w:val="333333"/>
                <w:szCs w:val="20"/>
              </w:rPr>
              <w:fldChar w:fldCharType="begin"/>
            </w:r>
            <w:r w:rsidR="00744265">
              <w:rPr>
                <w:rFonts w:cstheme="minorHAnsi"/>
                <w:color w:val="333333"/>
                <w:szCs w:val="20"/>
              </w:rPr>
              <w:instrText xml:space="preserve"> INCLUDEPICTURE  "https://www.us-cert.gov/sites/default/files/tlp/tlp_icons_small/TLP-ICONS_RGB_GREEN_sm.png" \* MERGEFORMATINET </w:instrText>
            </w:r>
            <w:r w:rsidR="00744265">
              <w:rPr>
                <w:rFonts w:cstheme="minorHAnsi"/>
                <w:color w:val="333333"/>
                <w:szCs w:val="20"/>
              </w:rPr>
              <w:fldChar w:fldCharType="separate"/>
            </w:r>
            <w:r w:rsidR="000C65E2">
              <w:rPr>
                <w:rFonts w:cstheme="minorHAnsi"/>
                <w:color w:val="333333"/>
                <w:szCs w:val="20"/>
              </w:rPr>
              <w:fldChar w:fldCharType="begin"/>
            </w:r>
            <w:r w:rsidR="000C65E2">
              <w:rPr>
                <w:rFonts w:cstheme="minorHAnsi"/>
                <w:color w:val="333333"/>
                <w:szCs w:val="20"/>
              </w:rPr>
              <w:instrText xml:space="preserve"> INCLUDEPICTURE  "https://www.us-cert.gov/sites/default/files/tlp/tlp_icons_small/TLP-ICONS_RGB_GREEN_sm.png" \* MERGEFORMATINET </w:instrText>
            </w:r>
            <w:r w:rsidR="000C65E2">
              <w:rPr>
                <w:rFonts w:cstheme="minorHAnsi"/>
                <w:color w:val="333333"/>
                <w:szCs w:val="20"/>
              </w:rPr>
              <w:fldChar w:fldCharType="separate"/>
            </w:r>
            <w:r w:rsidR="00676DA4">
              <w:rPr>
                <w:rFonts w:cstheme="minorHAnsi"/>
                <w:color w:val="333333"/>
                <w:szCs w:val="20"/>
              </w:rPr>
              <w:fldChar w:fldCharType="begin"/>
            </w:r>
            <w:r w:rsidR="00676DA4">
              <w:rPr>
                <w:rFonts w:cstheme="minorHAnsi"/>
                <w:color w:val="333333"/>
                <w:szCs w:val="20"/>
              </w:rPr>
              <w:instrText xml:space="preserve"> INCLUDEPICTURE  "https://www.us-cert.gov/sites/default/files/tlp/tlp_icons_small/TLP-ICONS_RGB_GREEN_sm.png" \* MERGEFORMATINET </w:instrText>
            </w:r>
            <w:r w:rsidR="00676DA4">
              <w:rPr>
                <w:rFonts w:cstheme="minorHAnsi"/>
                <w:color w:val="333333"/>
                <w:szCs w:val="20"/>
              </w:rPr>
              <w:fldChar w:fldCharType="separate"/>
            </w:r>
            <w:r w:rsidR="00837B6A">
              <w:rPr>
                <w:rFonts w:cstheme="minorHAnsi"/>
                <w:color w:val="333333"/>
                <w:szCs w:val="20"/>
              </w:rPr>
              <w:fldChar w:fldCharType="begin"/>
            </w:r>
            <w:r w:rsidR="00837B6A">
              <w:rPr>
                <w:rFonts w:cstheme="minorHAnsi"/>
                <w:color w:val="333333"/>
                <w:szCs w:val="20"/>
              </w:rPr>
              <w:instrText xml:space="preserve"> INCLUDEPICTURE  "https://www.us-cert.gov/sites/default/files/tlp/tlp_icons_small/TLP-ICONS_RGB_GREEN_sm.png" \* MERGEFORMATINET </w:instrText>
            </w:r>
            <w:r w:rsidR="00837B6A">
              <w:rPr>
                <w:rFonts w:cstheme="minorHAnsi"/>
                <w:color w:val="333333"/>
                <w:szCs w:val="20"/>
              </w:rPr>
              <w:fldChar w:fldCharType="separate"/>
            </w:r>
            <w:r w:rsidR="00B87902">
              <w:rPr>
                <w:rFonts w:cstheme="minorHAnsi"/>
                <w:color w:val="333333"/>
                <w:szCs w:val="20"/>
              </w:rPr>
              <w:fldChar w:fldCharType="begin"/>
            </w:r>
            <w:r w:rsidR="00B87902">
              <w:rPr>
                <w:rFonts w:cstheme="minorHAnsi"/>
                <w:color w:val="333333"/>
                <w:szCs w:val="20"/>
              </w:rPr>
              <w:instrText xml:space="preserve"> INCLUDEPICTURE  "https://www.us-cert.gov/sites/default/files/tlp/tlp_icons_small/TLP-ICONS_RGB_GREEN_sm.png" \* MERGEFORMATINET </w:instrText>
            </w:r>
            <w:r w:rsidR="00B87902">
              <w:rPr>
                <w:rFonts w:cstheme="minorHAnsi"/>
                <w:color w:val="333333"/>
                <w:szCs w:val="20"/>
              </w:rPr>
              <w:fldChar w:fldCharType="separate"/>
            </w:r>
            <w:r w:rsidR="00A5616F">
              <w:rPr>
                <w:rFonts w:cstheme="minorHAnsi"/>
                <w:color w:val="333333"/>
                <w:szCs w:val="20"/>
              </w:rPr>
              <w:fldChar w:fldCharType="begin"/>
            </w:r>
            <w:r w:rsidR="00A5616F">
              <w:rPr>
                <w:rFonts w:cstheme="minorHAnsi"/>
                <w:color w:val="333333"/>
                <w:szCs w:val="20"/>
              </w:rPr>
              <w:instrText xml:space="preserve"> INCLUDEPICTURE  "https://www.us-cert.gov/sites/default/files/tlp/tlp_icons_small/TLP-ICONS_RGB_GREEN_sm.png" \* MERGEFORMATINET </w:instrText>
            </w:r>
            <w:r w:rsidR="00A5616F">
              <w:rPr>
                <w:rFonts w:cstheme="minorHAnsi"/>
                <w:color w:val="333333"/>
                <w:szCs w:val="20"/>
              </w:rPr>
              <w:fldChar w:fldCharType="separate"/>
            </w:r>
            <w:r w:rsidR="00A5616F">
              <w:rPr>
                <w:rFonts w:cstheme="minorHAnsi"/>
                <w:color w:val="333333"/>
                <w:szCs w:val="20"/>
              </w:rPr>
              <w:fldChar w:fldCharType="begin"/>
            </w:r>
            <w:r w:rsidR="00A5616F">
              <w:rPr>
                <w:rFonts w:cstheme="minorHAnsi"/>
                <w:color w:val="333333"/>
                <w:szCs w:val="20"/>
              </w:rPr>
              <w:instrText xml:space="preserve"> INCLUDEPICTURE  "https://www.us-cert.gov/sites/default/files/tlp/tlp_icons_small/TLP-ICONS_RGB_GREEN_sm.png" \* MERGEFORMATINET </w:instrText>
            </w:r>
            <w:r w:rsidR="00A5616F">
              <w:rPr>
                <w:rFonts w:cstheme="minorHAnsi"/>
                <w:color w:val="333333"/>
                <w:szCs w:val="20"/>
              </w:rPr>
              <w:fldChar w:fldCharType="separate"/>
            </w:r>
            <w:r w:rsidR="00A1065B">
              <w:rPr>
                <w:rFonts w:cstheme="minorHAnsi"/>
                <w:color w:val="333333"/>
                <w:szCs w:val="20"/>
              </w:rPr>
              <w:fldChar w:fldCharType="begin"/>
            </w:r>
            <w:r w:rsidR="00A1065B">
              <w:rPr>
                <w:rFonts w:cstheme="minorHAnsi"/>
                <w:color w:val="333333"/>
                <w:szCs w:val="20"/>
              </w:rPr>
              <w:instrText xml:space="preserve"> INCLUDEPICTURE  "https://www.us-cert.gov/sites/default/files/tlp/tlp_icons_small/TLP-ICONS_RGB_GREEN_sm.png" \* MERGEFORMATINET </w:instrText>
            </w:r>
            <w:r w:rsidR="00A1065B">
              <w:rPr>
                <w:rFonts w:cstheme="minorHAnsi"/>
                <w:color w:val="333333"/>
                <w:szCs w:val="20"/>
              </w:rPr>
              <w:fldChar w:fldCharType="separate"/>
            </w:r>
            <w:r w:rsidR="009831A4">
              <w:rPr>
                <w:rFonts w:cstheme="minorHAnsi"/>
                <w:color w:val="333333"/>
                <w:szCs w:val="20"/>
              </w:rPr>
              <w:fldChar w:fldCharType="begin"/>
            </w:r>
            <w:r w:rsidR="009831A4">
              <w:rPr>
                <w:rFonts w:cstheme="minorHAnsi"/>
                <w:color w:val="333333"/>
                <w:szCs w:val="20"/>
              </w:rPr>
              <w:instrText xml:space="preserve"> INCLUDEPICTURE  "https://www.us-cert.gov/sites/default/files/tlp/tlp_icons_small/TLP-ICONS_RGB_GREEN_sm.png" \* MERGEFORMATINET </w:instrText>
            </w:r>
            <w:r w:rsidR="009831A4">
              <w:rPr>
                <w:rFonts w:cstheme="minorHAnsi"/>
                <w:color w:val="333333"/>
                <w:szCs w:val="20"/>
              </w:rPr>
              <w:fldChar w:fldCharType="separate"/>
            </w:r>
            <w:r w:rsidR="004F323F">
              <w:rPr>
                <w:rFonts w:cstheme="minorHAnsi"/>
                <w:color w:val="333333"/>
                <w:szCs w:val="20"/>
              </w:rPr>
              <w:fldChar w:fldCharType="begin"/>
            </w:r>
            <w:r w:rsidR="004F323F">
              <w:rPr>
                <w:rFonts w:cstheme="minorHAnsi"/>
                <w:color w:val="333333"/>
                <w:szCs w:val="20"/>
              </w:rPr>
              <w:instrText xml:space="preserve"> INCLUDEPICTURE  "https://www.us-cert.gov/sites/default/files/tlp/tlp_icons_small/TLP-ICONS_RGB_GREEN_sm.png" \* MERGEFORMATINET </w:instrText>
            </w:r>
            <w:r w:rsidR="004F323F">
              <w:rPr>
                <w:rFonts w:cstheme="minorHAnsi"/>
                <w:color w:val="333333"/>
                <w:szCs w:val="20"/>
              </w:rPr>
              <w:fldChar w:fldCharType="separate"/>
            </w:r>
            <w:r w:rsidR="00EB10CF">
              <w:rPr>
                <w:rFonts w:cstheme="minorHAnsi"/>
                <w:color w:val="333333"/>
                <w:szCs w:val="20"/>
              </w:rPr>
              <w:fldChar w:fldCharType="begin"/>
            </w:r>
            <w:r w:rsidR="00EB10CF">
              <w:rPr>
                <w:rFonts w:cstheme="minorHAnsi"/>
                <w:color w:val="333333"/>
                <w:szCs w:val="20"/>
              </w:rPr>
              <w:instrText xml:space="preserve"> INCLUDEPICTURE  "https://www.us-cert.gov/sites/default/files/tlp/tlp_icons_small/TLP-ICONS_RGB_GREEN_sm.png" \* MERGEFORMATINET </w:instrText>
            </w:r>
            <w:r w:rsidR="00EB10CF">
              <w:rPr>
                <w:rFonts w:cstheme="minorHAnsi"/>
                <w:color w:val="333333"/>
                <w:szCs w:val="20"/>
              </w:rPr>
              <w:fldChar w:fldCharType="separate"/>
            </w:r>
            <w:r w:rsidR="00113CCA">
              <w:rPr>
                <w:rFonts w:cstheme="minorHAnsi"/>
                <w:color w:val="333333"/>
                <w:szCs w:val="20"/>
              </w:rPr>
              <w:fldChar w:fldCharType="begin"/>
            </w:r>
            <w:r w:rsidR="00113CCA">
              <w:rPr>
                <w:rFonts w:cstheme="minorHAnsi"/>
                <w:color w:val="333333"/>
                <w:szCs w:val="20"/>
              </w:rPr>
              <w:instrText xml:space="preserve"> INCLUDEPICTURE  "https://www.us-cert.gov/sites/default/files/tlp/tlp_icons_small/TLP-ICONS_RGB_GREEN_sm.png" \* MERGEFORMATINET </w:instrText>
            </w:r>
            <w:r w:rsidR="00113CCA">
              <w:rPr>
                <w:rFonts w:cstheme="minorHAnsi"/>
                <w:color w:val="333333"/>
                <w:szCs w:val="20"/>
              </w:rPr>
              <w:fldChar w:fldCharType="separate"/>
            </w:r>
            <w:r w:rsidR="001076F6">
              <w:rPr>
                <w:rFonts w:cstheme="minorHAnsi"/>
                <w:color w:val="333333"/>
                <w:szCs w:val="20"/>
              </w:rPr>
              <w:fldChar w:fldCharType="begin"/>
            </w:r>
            <w:r w:rsidR="001076F6">
              <w:rPr>
                <w:rFonts w:cstheme="minorHAnsi"/>
                <w:color w:val="333333"/>
                <w:szCs w:val="20"/>
              </w:rPr>
              <w:instrText xml:space="preserve"> </w:instrText>
            </w:r>
            <w:r w:rsidR="001076F6">
              <w:rPr>
                <w:rFonts w:cstheme="minorHAnsi"/>
                <w:color w:val="333333"/>
                <w:szCs w:val="20"/>
              </w:rPr>
              <w:instrText>INCLUDEPICTURE  "https://www.us-cert.gov/sites/default/files/tlp/tlp_icons_small/TLP-ICONS_RGB_GREEN_sm.png" \* MERGEFORMATINET</w:instrText>
            </w:r>
            <w:r w:rsidR="001076F6">
              <w:rPr>
                <w:rFonts w:cstheme="minorHAnsi"/>
                <w:color w:val="333333"/>
                <w:szCs w:val="20"/>
              </w:rPr>
              <w:instrText xml:space="preserve"> </w:instrText>
            </w:r>
            <w:r w:rsidR="001076F6">
              <w:rPr>
                <w:rFonts w:cstheme="minorHAnsi"/>
                <w:color w:val="333333"/>
                <w:szCs w:val="20"/>
              </w:rPr>
              <w:fldChar w:fldCharType="separate"/>
            </w:r>
            <w:r w:rsidR="001076F6">
              <w:rPr>
                <w:rFonts w:cstheme="minorHAnsi"/>
                <w:color w:val="333333"/>
                <w:szCs w:val="20"/>
              </w:rPr>
              <w:pict w14:anchorId="34DB1ECB">
                <v:shape id="_x0000_i1028" type="#_x0000_t75" alt="TLP:GREEN" style="width:59.25pt;height:24pt">
                  <v:imagedata r:id="rId58" r:href="rId59"/>
                </v:shape>
              </w:pict>
            </w:r>
            <w:r w:rsidR="001076F6">
              <w:rPr>
                <w:rFonts w:cstheme="minorHAnsi"/>
                <w:b w:val="0"/>
                <w:bCs w:val="0"/>
                <w:caps w:val="0"/>
                <w:color w:val="333333"/>
                <w:szCs w:val="20"/>
              </w:rPr>
              <w:fldChar w:fldCharType="end"/>
            </w:r>
            <w:r w:rsidR="00113CCA">
              <w:rPr>
                <w:rFonts w:cstheme="minorHAnsi"/>
                <w:color w:val="333333"/>
                <w:szCs w:val="20"/>
              </w:rPr>
              <w:fldChar w:fldCharType="end"/>
            </w:r>
            <w:r w:rsidR="00EB10CF">
              <w:rPr>
                <w:rFonts w:cstheme="minorHAnsi"/>
                <w:color w:val="333333"/>
                <w:szCs w:val="20"/>
              </w:rPr>
              <w:fldChar w:fldCharType="end"/>
            </w:r>
            <w:r w:rsidR="004F323F">
              <w:rPr>
                <w:rFonts w:cstheme="minorHAnsi"/>
                <w:color w:val="333333"/>
                <w:szCs w:val="20"/>
              </w:rPr>
              <w:fldChar w:fldCharType="end"/>
            </w:r>
            <w:r w:rsidR="009831A4">
              <w:rPr>
                <w:rFonts w:cstheme="minorHAnsi"/>
                <w:color w:val="333333"/>
                <w:szCs w:val="20"/>
              </w:rPr>
              <w:fldChar w:fldCharType="end"/>
            </w:r>
            <w:r w:rsidR="00A1065B">
              <w:rPr>
                <w:rFonts w:cstheme="minorHAnsi"/>
                <w:color w:val="333333"/>
                <w:szCs w:val="20"/>
              </w:rPr>
              <w:fldChar w:fldCharType="end"/>
            </w:r>
            <w:r w:rsidR="00A5616F">
              <w:rPr>
                <w:rFonts w:cstheme="minorHAnsi"/>
                <w:color w:val="333333"/>
                <w:szCs w:val="20"/>
              </w:rPr>
              <w:fldChar w:fldCharType="end"/>
            </w:r>
            <w:r w:rsidR="00A5616F">
              <w:rPr>
                <w:rFonts w:cstheme="minorHAnsi"/>
                <w:color w:val="333333"/>
                <w:szCs w:val="20"/>
              </w:rPr>
              <w:fldChar w:fldCharType="end"/>
            </w:r>
            <w:r w:rsidR="00B87902">
              <w:rPr>
                <w:rFonts w:cstheme="minorHAnsi"/>
                <w:color w:val="333333"/>
                <w:szCs w:val="20"/>
              </w:rPr>
              <w:fldChar w:fldCharType="end"/>
            </w:r>
            <w:r w:rsidR="00837B6A">
              <w:rPr>
                <w:rFonts w:cstheme="minorHAnsi"/>
                <w:color w:val="333333"/>
                <w:szCs w:val="20"/>
              </w:rPr>
              <w:fldChar w:fldCharType="end"/>
            </w:r>
            <w:r w:rsidR="00676DA4">
              <w:rPr>
                <w:rFonts w:cstheme="minorHAnsi"/>
                <w:color w:val="333333"/>
                <w:szCs w:val="20"/>
              </w:rPr>
              <w:fldChar w:fldCharType="end"/>
            </w:r>
            <w:r w:rsidR="000C65E2">
              <w:rPr>
                <w:rFonts w:cstheme="minorHAnsi"/>
                <w:color w:val="333333"/>
                <w:szCs w:val="20"/>
              </w:rPr>
              <w:fldChar w:fldCharType="end"/>
            </w:r>
            <w:r w:rsidR="00744265">
              <w:rPr>
                <w:rFonts w:cstheme="minorHAnsi"/>
                <w:color w:val="333333"/>
                <w:szCs w:val="20"/>
              </w:rPr>
              <w:fldChar w:fldCharType="end"/>
            </w:r>
            <w:r w:rsidR="00447BB0">
              <w:rPr>
                <w:rFonts w:cstheme="minorHAnsi"/>
                <w:color w:val="333333"/>
                <w:szCs w:val="20"/>
              </w:rPr>
              <w:fldChar w:fldCharType="end"/>
            </w:r>
            <w:r w:rsidR="00083E00">
              <w:rPr>
                <w:rFonts w:cstheme="minorHAnsi"/>
                <w:color w:val="333333"/>
                <w:szCs w:val="20"/>
              </w:rPr>
              <w:fldChar w:fldCharType="end"/>
            </w:r>
            <w:r w:rsidR="00013D39">
              <w:rPr>
                <w:rFonts w:cstheme="minorHAnsi"/>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Limited disclosure, restricted to the community.</w:t>
            </w:r>
          </w:p>
        </w:tc>
        <w:tc>
          <w:tcPr>
            <w:tcW w:w="3322" w:type="dxa"/>
          </w:tcPr>
          <w:p w14:paraId="7A031740"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Sources may use TLP:GREEN when information is useful for the awareness of all participating organizations as well as with peers within the broader community or sector.</w:t>
            </w:r>
          </w:p>
        </w:tc>
        <w:tc>
          <w:tcPr>
            <w:tcW w:w="3323" w:type="dxa"/>
          </w:tcPr>
          <w:p w14:paraId="639FF66C"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Recipients may share TLP:GREEN information with peers and partner organizations within their sector or community, but not via publicly accessible channels. Information in this category can be circulated widely within a particular community. TLP:GREEN information may not be released outside of the community.</w:t>
            </w:r>
          </w:p>
        </w:tc>
      </w:tr>
      <w:tr w:rsidR="008A56D6" w:rsidRPr="003B38AC" w14:paraId="4A807470" w14:textId="77777777" w:rsidTr="008A56D6">
        <w:tc>
          <w:tcPr>
            <w:cnfStyle w:val="001000000000" w:firstRow="0" w:lastRow="0" w:firstColumn="1" w:lastColumn="0" w:oddVBand="0" w:evenVBand="0" w:oddHBand="0" w:evenHBand="0" w:firstRowFirstColumn="0" w:firstRowLastColumn="0" w:lastRowFirstColumn="0" w:lastRowLastColumn="0"/>
            <w:tcW w:w="2685" w:type="dxa"/>
          </w:tcPr>
          <w:p w14:paraId="21897A29" w14:textId="203330A3" w:rsidR="008A56D6" w:rsidRPr="003B38AC" w:rsidRDefault="008A56D6" w:rsidP="001F2807">
            <w:pPr>
              <w:rPr>
                <w:rFonts w:cstheme="minorHAnsi"/>
              </w:rPr>
            </w:pPr>
            <w:r w:rsidRPr="003B38AC">
              <w:rPr>
                <w:rStyle w:val="tlp-white"/>
                <w:rFonts w:cstheme="minorHAnsi"/>
                <w:color w:val="FFFFFF"/>
                <w:szCs w:val="20"/>
                <w:bdr w:val="none" w:sz="0" w:space="0" w:color="auto" w:frame="1"/>
                <w:shd w:val="clear" w:color="auto" w:fill="000000"/>
              </w:rPr>
              <w:t> </w:t>
            </w:r>
            <w:proofErr w:type="spellStart"/>
            <w:r w:rsidRPr="003B38AC">
              <w:rPr>
                <w:rStyle w:val="tlp-white"/>
                <w:rFonts w:cstheme="minorHAnsi"/>
                <w:color w:val="FFFFFF"/>
                <w:szCs w:val="20"/>
                <w:bdr w:val="none" w:sz="0" w:space="0" w:color="auto" w:frame="1"/>
                <w:shd w:val="clear" w:color="auto" w:fill="000000"/>
              </w:rPr>
              <w:t>TLP:WHITE</w:t>
            </w:r>
            <w:proofErr w:type="spellEnd"/>
            <w:r w:rsidRPr="003B38AC">
              <w:rPr>
                <w:rStyle w:val="tlp-white"/>
                <w:rFonts w:cstheme="minorHAnsi"/>
                <w:color w:val="FFFFFF"/>
                <w:szCs w:val="20"/>
                <w:bdr w:val="none" w:sz="0" w:space="0" w:color="auto" w:frame="1"/>
                <w:shd w:val="clear" w:color="auto" w:fill="000000"/>
              </w:rPr>
              <w:t>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"https://www.us-cert.gov/sites/default/files/tlp/tlp_icons_small/TLP-ICONS_RGB_WHITE_sm.png"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"https://www.us-cert.gov/sites/default/files/tlp/tlp_icons_small/TLP-ICONS_RGB_WHITE_sm.png"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"https://www.us-cert.gov/sites/default/files/tlp/tlp_icons_small/TLP-ICONS_RGB_WHITE_sm.png"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"https://www.us-cert.gov/sites/default/files/tlp/tlp_icons_small/TLP-ICONS_RGB_WHITE_sm.png"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"https://www.us-cert.gov/sites/default/files/tlp/tlp_icons_small/TLP-ICONS_RGB_WHITE_sm.png"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"https://www.us-cert.gov/sites/default/files/tlp/tlp_icons_small/TLP-ICONS_RGB_WHITE_sm.png"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"https://www.us-cert.gov/sites/default/files/tlp/tlp_icons_small/TLP-ICONS_RGB_WHITE_sm.png"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"https://www.us-cert.gov/sites/default/files/tlp/tlp_icons_small/TLP-ICONS_RGB_WHITE_sm.png"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"https://www.us-cert.gov/sites/default/files/tlp/tlp_icons_small/TLP-ICONS_RGB_WHITE_sm.png"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"https://www.us-cert.gov/sites/default/files/tlp/tlp_icons_small/TLP-ICONS_RGB_WHITE_sm.png"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"https://www.us-cert.gov/sites/default/files/tlp/tlp_icons_small/TLP-ICONS_RGB_WHITE_sm.png"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"https://www.us-cert.gov/sites/default/files/tlp/tlp_icons_small/TLP-ICONS_RGB_WHITE_sm.png"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"https://www.us-cert.gov/sites/default/files/tlp/tlp_icons_small/TLP-ICONS_RGB_WHITE_sm.png"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"https://www.us-cert.gov/sites/default/files/tlp/tlp_icons_small/TLP-ICONS_RGB_WHITE_sm.png"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"https://www.us-cert.gov/sites/default/files/tlp/tlp_icons_small/TLP-ICONS_RGB_WHITE_sm.png"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"https://www.us-cert.gov/sites/default/files/tlp/tlp_icons_small/TLP-ICONS_RGB_WHITE_sm.png"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"https://www.us-cert.gov/sites/default/files/tlp/tlp_icons_small/TLP-ICONS_RGB_WHITE_sm.png"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"https://www.us-cert.gov/sites/default/files/tlp/tlp_icons_small/TLP-ICONS_RGB_WHITE_sm.png"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"https://www.us-cert.gov/sites/default/files/tlp/tlp_icons_small/TLP-ICONS_RGB_WHITE_sm.png"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"https://www.us-cert.gov/sites/default/files/tlp/tlp_icons_small/TLP-ICONS_RGB_WHITE_sm.png"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"https://www.us-cert.gov/sites/default/files/tlp/tlp_icons_small/TLP-ICONS_RGB_WHITE_sm.png"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"https://www.us-cert.gov/sites/default/files/tlp/tlp_icons_small/TLP-ICONS_RGB_WHITE_sm.png"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"https://www.us-cert.gov/sites/default/files/tlp/tlp_icons_small/TLP-ICONS_RGB_WHITE_sm.png"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"https://www.us-cert.gov/sites/default/files/tlp/tlp_icons_small/TLP-ICONS_RGB_WHITE_sm.png"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"https://www.us-cert.gov/sites/default/files/tlp/tlp_icons_small/TLP-ICONS_RGB_WHITE_sm.png"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"https://www.us-cert.gov/sites/default/files/tlp/tlp_icons_small/TLP-ICONS_RGB_WHITE_sm.png"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"https://www.us-cert.gov/sites/default/files/tlp/tlp_icons_small/TLP-ICONS_RGB_WHITE_sm.png"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"https://www.us-cert.gov/sites/default/files/tlp/tlp_icons_small/TLP-ICONS_RGB_WHITE_sm.png"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"https://www.us-cert.gov/sites/default/files/tlp/tlp_icons_small/TLP-ICONS_RGB_WHITE_sm.png"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"https://www.us-cert.gov/sites/default/files/tlp/tlp_icons_small/TLP-ICONS_RGB_WHITE_sm.png"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"https://www.us-cert.gov/sites/default/files/tlp/tlp_icons_small/TLP-ICONS_RGB_WHITE_sm.png"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"https://www.us-cert.gov/sites/default/files/tlp/tlp_icons_small/TLP-ICONS_RGB_WHITE_sm.png"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INCLUDEPICTURE  "https://www.us-cert.gov/sites/default/files/tlp/tlp_icons_small/TLP-ICONS_RGB_WHITE_sm.png" \* MERGEFORMATINET </w:instrText>
            </w:r>
            <w:r w:rsidR="00013D39">
              <w:rPr>
                <w:rFonts w:cstheme="minorHAnsi"/>
                <w:color w:val="333333"/>
                <w:szCs w:val="20"/>
              </w:rPr>
              <w:fldChar w:fldCharType="separate"/>
            </w:r>
            <w:r w:rsidR="00083E00">
              <w:rPr>
                <w:rFonts w:cstheme="minorHAnsi"/>
                <w:color w:val="333333"/>
                <w:szCs w:val="20"/>
              </w:rPr>
              <w:fldChar w:fldCharType="begin"/>
            </w:r>
            <w:r w:rsidR="00083E00">
              <w:rPr>
                <w:rFonts w:cstheme="minorHAnsi"/>
                <w:color w:val="333333"/>
                <w:szCs w:val="20"/>
              </w:rPr>
              <w:instrText xml:space="preserve"> INCLUDEPICTURE  "https://www.us-cert.gov/sites/default/files/tlp/tlp_icons_small/TLP-ICONS_RGB_WHITE_sm.png" \* MERGEFORMATINET </w:instrText>
            </w:r>
            <w:r w:rsidR="00083E00">
              <w:rPr>
                <w:rFonts w:cstheme="minorHAnsi"/>
                <w:color w:val="333333"/>
                <w:szCs w:val="20"/>
              </w:rPr>
              <w:fldChar w:fldCharType="separate"/>
            </w:r>
            <w:r w:rsidR="00447BB0">
              <w:rPr>
                <w:rFonts w:cstheme="minorHAnsi"/>
                <w:color w:val="333333"/>
                <w:szCs w:val="20"/>
              </w:rPr>
              <w:fldChar w:fldCharType="begin"/>
            </w:r>
            <w:r w:rsidR="00447BB0">
              <w:rPr>
                <w:rFonts w:cstheme="minorHAnsi"/>
                <w:color w:val="333333"/>
                <w:szCs w:val="20"/>
              </w:rPr>
              <w:instrText xml:space="preserve"> INCLUDEPICTURE  "https://www.us-cert.gov/sites/default/files/tlp/tlp_icons_small/TLP-ICONS_RGB_WHITE_sm.png" \* MERGEFORMATINET </w:instrText>
            </w:r>
            <w:r w:rsidR="00447BB0">
              <w:rPr>
                <w:rFonts w:cstheme="minorHAnsi"/>
                <w:color w:val="333333"/>
                <w:szCs w:val="20"/>
              </w:rPr>
              <w:fldChar w:fldCharType="separate"/>
            </w:r>
            <w:r w:rsidR="00744265">
              <w:rPr>
                <w:rFonts w:cstheme="minorHAnsi"/>
                <w:color w:val="333333"/>
                <w:szCs w:val="20"/>
              </w:rPr>
              <w:fldChar w:fldCharType="begin"/>
            </w:r>
            <w:r w:rsidR="00744265">
              <w:rPr>
                <w:rFonts w:cstheme="minorHAnsi"/>
                <w:color w:val="333333"/>
                <w:szCs w:val="20"/>
              </w:rPr>
              <w:instrText xml:space="preserve"> INCLUDEPICTURE  "https://www.us-cert.gov/sites/default/files/tlp/tlp_icons_small/TLP-ICONS_RGB_WHITE_sm.png" \* MERGEFORMATINET </w:instrText>
            </w:r>
            <w:r w:rsidR="00744265">
              <w:rPr>
                <w:rFonts w:cstheme="minorHAnsi"/>
                <w:color w:val="333333"/>
                <w:szCs w:val="20"/>
              </w:rPr>
              <w:fldChar w:fldCharType="separate"/>
            </w:r>
            <w:r w:rsidR="000C65E2">
              <w:rPr>
                <w:rFonts w:cstheme="minorHAnsi"/>
                <w:color w:val="333333"/>
                <w:szCs w:val="20"/>
              </w:rPr>
              <w:fldChar w:fldCharType="begin"/>
            </w:r>
            <w:r w:rsidR="000C65E2">
              <w:rPr>
                <w:rFonts w:cstheme="minorHAnsi"/>
                <w:color w:val="333333"/>
                <w:szCs w:val="20"/>
              </w:rPr>
              <w:instrText xml:space="preserve"> INCLUDEPICTURE  "https://www.us-cert.gov/sites/default/files/tlp/tlp_icons_small/TLP-ICONS_RGB_WHITE_sm.png" \* MERGEFORMATINET </w:instrText>
            </w:r>
            <w:r w:rsidR="000C65E2">
              <w:rPr>
                <w:rFonts w:cstheme="minorHAnsi"/>
                <w:color w:val="333333"/>
                <w:szCs w:val="20"/>
              </w:rPr>
              <w:fldChar w:fldCharType="separate"/>
            </w:r>
            <w:r w:rsidR="00676DA4">
              <w:rPr>
                <w:rFonts w:cstheme="minorHAnsi"/>
                <w:color w:val="333333"/>
                <w:szCs w:val="20"/>
              </w:rPr>
              <w:fldChar w:fldCharType="begin"/>
            </w:r>
            <w:r w:rsidR="00676DA4">
              <w:rPr>
                <w:rFonts w:cstheme="minorHAnsi"/>
                <w:color w:val="333333"/>
                <w:szCs w:val="20"/>
              </w:rPr>
              <w:instrText xml:space="preserve"> INCLUDEPICTURE  "https://www.us-cert.gov/sites/default/files/tlp/tlp_icons_small/TLP-ICONS_RGB_WHITE_sm.png" \* MERGEFORMATINET </w:instrText>
            </w:r>
            <w:r w:rsidR="00676DA4">
              <w:rPr>
                <w:rFonts w:cstheme="minorHAnsi"/>
                <w:color w:val="333333"/>
                <w:szCs w:val="20"/>
              </w:rPr>
              <w:fldChar w:fldCharType="separate"/>
            </w:r>
            <w:r w:rsidR="00837B6A">
              <w:rPr>
                <w:rFonts w:cstheme="minorHAnsi"/>
                <w:color w:val="333333"/>
                <w:szCs w:val="20"/>
              </w:rPr>
              <w:fldChar w:fldCharType="begin"/>
            </w:r>
            <w:r w:rsidR="00837B6A">
              <w:rPr>
                <w:rFonts w:cstheme="minorHAnsi"/>
                <w:color w:val="333333"/>
                <w:szCs w:val="20"/>
              </w:rPr>
              <w:instrText xml:space="preserve"> INCLUDEPICTURE  "https://www.us-cert.gov/sites/default/files/tlp/tlp_icons_small/TLP-ICONS_RGB_WHITE_sm.png" \* MERGEFORMATINET </w:instrText>
            </w:r>
            <w:r w:rsidR="00837B6A">
              <w:rPr>
                <w:rFonts w:cstheme="minorHAnsi"/>
                <w:color w:val="333333"/>
                <w:szCs w:val="20"/>
              </w:rPr>
              <w:fldChar w:fldCharType="separate"/>
            </w:r>
            <w:r w:rsidR="00B87902">
              <w:rPr>
                <w:rFonts w:cstheme="minorHAnsi"/>
                <w:color w:val="333333"/>
                <w:szCs w:val="20"/>
              </w:rPr>
              <w:fldChar w:fldCharType="begin"/>
            </w:r>
            <w:r w:rsidR="00B87902">
              <w:rPr>
                <w:rFonts w:cstheme="minorHAnsi"/>
                <w:color w:val="333333"/>
                <w:szCs w:val="20"/>
              </w:rPr>
              <w:instrText xml:space="preserve"> INCLUDEPICTURE  "https://www.us-cert.gov/sites/default/files/tlp/tlp_icons_small/TLP-ICONS_RGB_WHITE_sm.png" \* MERGEFORMATINET </w:instrText>
            </w:r>
            <w:r w:rsidR="00B87902">
              <w:rPr>
                <w:rFonts w:cstheme="minorHAnsi"/>
                <w:color w:val="333333"/>
                <w:szCs w:val="20"/>
              </w:rPr>
              <w:fldChar w:fldCharType="separate"/>
            </w:r>
            <w:r w:rsidR="00A5616F">
              <w:rPr>
                <w:rFonts w:cstheme="minorHAnsi"/>
                <w:color w:val="333333"/>
                <w:szCs w:val="20"/>
              </w:rPr>
              <w:fldChar w:fldCharType="begin"/>
            </w:r>
            <w:r w:rsidR="00A5616F">
              <w:rPr>
                <w:rFonts w:cstheme="minorHAnsi"/>
                <w:color w:val="333333"/>
                <w:szCs w:val="20"/>
              </w:rPr>
              <w:instrText xml:space="preserve"> INCLUDEPICTURE  "https://www.us-cert.gov/sites/default/files/tlp/tlp_icons_small/TLP-ICONS_RGB_WHITE_sm.png" \* MERGEFORMATINET </w:instrText>
            </w:r>
            <w:r w:rsidR="00A5616F">
              <w:rPr>
                <w:rFonts w:cstheme="minorHAnsi"/>
                <w:color w:val="333333"/>
                <w:szCs w:val="20"/>
              </w:rPr>
              <w:fldChar w:fldCharType="separate"/>
            </w:r>
            <w:r w:rsidR="00A5616F">
              <w:rPr>
                <w:rFonts w:cstheme="minorHAnsi"/>
                <w:color w:val="333333"/>
                <w:szCs w:val="20"/>
              </w:rPr>
              <w:fldChar w:fldCharType="begin"/>
            </w:r>
            <w:r w:rsidR="00A5616F">
              <w:rPr>
                <w:rFonts w:cstheme="minorHAnsi"/>
                <w:color w:val="333333"/>
                <w:szCs w:val="20"/>
              </w:rPr>
              <w:instrText xml:space="preserve"> INCLUDEPICTURE  "https://www.us-cert.gov/sites/default/files/tlp/tlp_icons_small/TLP-ICONS_RGB_WHITE_sm.png" \* MERGEFORMATINET </w:instrText>
            </w:r>
            <w:r w:rsidR="00A5616F">
              <w:rPr>
                <w:rFonts w:cstheme="minorHAnsi"/>
                <w:color w:val="333333"/>
                <w:szCs w:val="20"/>
              </w:rPr>
              <w:fldChar w:fldCharType="separate"/>
            </w:r>
            <w:r w:rsidR="00A1065B">
              <w:rPr>
                <w:rFonts w:cstheme="minorHAnsi"/>
                <w:color w:val="333333"/>
                <w:szCs w:val="20"/>
              </w:rPr>
              <w:fldChar w:fldCharType="begin"/>
            </w:r>
            <w:r w:rsidR="00A1065B">
              <w:rPr>
                <w:rFonts w:cstheme="minorHAnsi"/>
                <w:color w:val="333333"/>
                <w:szCs w:val="20"/>
              </w:rPr>
              <w:instrText xml:space="preserve"> INCLUDEPICTURE  "https://www.us-cert.gov/sites/default/files/tlp/tlp_icons_small/TLP-ICONS_RGB_WHITE_sm.png" \* MERGEFORMATINET </w:instrText>
            </w:r>
            <w:r w:rsidR="00A1065B">
              <w:rPr>
                <w:rFonts w:cstheme="minorHAnsi"/>
                <w:color w:val="333333"/>
                <w:szCs w:val="20"/>
              </w:rPr>
              <w:fldChar w:fldCharType="separate"/>
            </w:r>
            <w:r w:rsidR="009831A4">
              <w:rPr>
                <w:rFonts w:cstheme="minorHAnsi"/>
                <w:color w:val="333333"/>
                <w:szCs w:val="20"/>
              </w:rPr>
              <w:fldChar w:fldCharType="begin"/>
            </w:r>
            <w:r w:rsidR="009831A4">
              <w:rPr>
                <w:rFonts w:cstheme="minorHAnsi"/>
                <w:color w:val="333333"/>
                <w:szCs w:val="20"/>
              </w:rPr>
              <w:instrText xml:space="preserve"> INCLUDEPICTURE  "https://www.us-cert.gov/sites/default/files/tlp/tlp_icons_small/TLP-ICONS_RGB_WHITE_sm.png" \* MERGEFORMATINET </w:instrText>
            </w:r>
            <w:r w:rsidR="009831A4">
              <w:rPr>
                <w:rFonts w:cstheme="minorHAnsi"/>
                <w:color w:val="333333"/>
                <w:szCs w:val="20"/>
              </w:rPr>
              <w:fldChar w:fldCharType="separate"/>
            </w:r>
            <w:r w:rsidR="004F323F">
              <w:rPr>
                <w:rFonts w:cstheme="minorHAnsi"/>
                <w:color w:val="333333"/>
                <w:szCs w:val="20"/>
              </w:rPr>
              <w:fldChar w:fldCharType="begin"/>
            </w:r>
            <w:r w:rsidR="004F323F">
              <w:rPr>
                <w:rFonts w:cstheme="minorHAnsi"/>
                <w:color w:val="333333"/>
                <w:szCs w:val="20"/>
              </w:rPr>
              <w:instrText xml:space="preserve"> INCLUDEPICTURE  "https://www.us-cert.gov/sites/default/files/tlp/tlp_icons_small/TLP-ICONS_RGB_WHITE_sm.png" \* MERGEFORMATINET </w:instrText>
            </w:r>
            <w:r w:rsidR="004F323F">
              <w:rPr>
                <w:rFonts w:cstheme="minorHAnsi"/>
                <w:color w:val="333333"/>
                <w:szCs w:val="20"/>
              </w:rPr>
              <w:fldChar w:fldCharType="separate"/>
            </w:r>
            <w:r w:rsidR="00EB10CF">
              <w:rPr>
                <w:rFonts w:cstheme="minorHAnsi"/>
                <w:color w:val="333333"/>
                <w:szCs w:val="20"/>
              </w:rPr>
              <w:fldChar w:fldCharType="begin"/>
            </w:r>
            <w:r w:rsidR="00EB10CF">
              <w:rPr>
                <w:rFonts w:cstheme="minorHAnsi"/>
                <w:color w:val="333333"/>
                <w:szCs w:val="20"/>
              </w:rPr>
              <w:instrText xml:space="preserve"> INCLUDEPICTURE  "https://www.us-cert.gov/sites/default/files/tlp/tlp_icons_small/TLP-ICONS_RGB_WHITE_sm.png" \* MERGEFORMATINET </w:instrText>
            </w:r>
            <w:r w:rsidR="00EB10CF">
              <w:rPr>
                <w:rFonts w:cstheme="minorHAnsi"/>
                <w:color w:val="333333"/>
                <w:szCs w:val="20"/>
              </w:rPr>
              <w:fldChar w:fldCharType="separate"/>
            </w:r>
            <w:r w:rsidR="00113CCA">
              <w:rPr>
                <w:rFonts w:cstheme="minorHAnsi"/>
                <w:color w:val="333333"/>
                <w:szCs w:val="20"/>
              </w:rPr>
              <w:fldChar w:fldCharType="begin"/>
            </w:r>
            <w:r w:rsidR="00113CCA">
              <w:rPr>
                <w:rFonts w:cstheme="minorHAnsi"/>
                <w:color w:val="333333"/>
                <w:szCs w:val="20"/>
              </w:rPr>
              <w:instrText xml:space="preserve"> INCLUDEPICTURE  "https://www.us-cert.gov/sites/default/files/tlp/tlp_icons_small/TLP-ICONS_RGB_WHITE_sm.png" \* MERGEFORMATINET </w:instrText>
            </w:r>
            <w:r w:rsidR="00113CCA">
              <w:rPr>
                <w:rFonts w:cstheme="minorHAnsi"/>
                <w:color w:val="333333"/>
                <w:szCs w:val="20"/>
              </w:rPr>
              <w:fldChar w:fldCharType="separate"/>
            </w:r>
            <w:r w:rsidR="001076F6">
              <w:rPr>
                <w:rFonts w:cstheme="minorHAnsi"/>
                <w:color w:val="333333"/>
                <w:szCs w:val="20"/>
              </w:rPr>
              <w:fldChar w:fldCharType="begin"/>
            </w:r>
            <w:r w:rsidR="001076F6">
              <w:rPr>
                <w:rFonts w:cstheme="minorHAnsi"/>
                <w:color w:val="333333"/>
                <w:szCs w:val="20"/>
              </w:rPr>
              <w:instrText xml:space="preserve"> </w:instrText>
            </w:r>
            <w:r w:rsidR="001076F6">
              <w:rPr>
                <w:rFonts w:cstheme="minorHAnsi"/>
                <w:color w:val="333333"/>
                <w:szCs w:val="20"/>
              </w:rPr>
              <w:instrText>INCLUDEPICTURE  "https://www.us-cert.gov/sites/default/files/tlp/tlp_icons_small/TLP-ICONS_RGB_WHITE_sm.png" \* MERGEFORMATINET</w:instrText>
            </w:r>
            <w:r w:rsidR="001076F6">
              <w:rPr>
                <w:rFonts w:cstheme="minorHAnsi"/>
                <w:color w:val="333333"/>
                <w:szCs w:val="20"/>
              </w:rPr>
              <w:instrText xml:space="preserve"> </w:instrText>
            </w:r>
            <w:r w:rsidR="001076F6">
              <w:rPr>
                <w:rFonts w:cstheme="minorHAnsi"/>
                <w:color w:val="333333"/>
                <w:szCs w:val="20"/>
              </w:rPr>
              <w:fldChar w:fldCharType="separate"/>
            </w:r>
            <w:r w:rsidR="001076F6">
              <w:rPr>
                <w:rFonts w:cstheme="minorHAnsi"/>
                <w:color w:val="333333"/>
                <w:szCs w:val="20"/>
              </w:rPr>
              <w:pict w14:anchorId="55392F08">
                <v:shape id="_x0000_i1029" type="#_x0000_t75" alt="TLP:WHITE" style="width:59.25pt;height:24pt">
                  <v:imagedata r:id="rId60" r:href="rId61"/>
                </v:shape>
              </w:pict>
            </w:r>
            <w:r w:rsidR="001076F6">
              <w:rPr>
                <w:rFonts w:cstheme="minorHAnsi"/>
                <w:b w:val="0"/>
                <w:bCs w:val="0"/>
                <w:caps w:val="0"/>
                <w:color w:val="333333"/>
                <w:szCs w:val="20"/>
              </w:rPr>
              <w:fldChar w:fldCharType="end"/>
            </w:r>
            <w:r w:rsidR="00113CCA">
              <w:rPr>
                <w:rFonts w:cstheme="minorHAnsi"/>
                <w:color w:val="333333"/>
                <w:szCs w:val="20"/>
              </w:rPr>
              <w:fldChar w:fldCharType="end"/>
            </w:r>
            <w:r w:rsidR="00EB10CF">
              <w:rPr>
                <w:rFonts w:cstheme="minorHAnsi"/>
                <w:color w:val="333333"/>
                <w:szCs w:val="20"/>
              </w:rPr>
              <w:fldChar w:fldCharType="end"/>
            </w:r>
            <w:r w:rsidR="004F323F">
              <w:rPr>
                <w:rFonts w:cstheme="minorHAnsi"/>
                <w:color w:val="333333"/>
                <w:szCs w:val="20"/>
              </w:rPr>
              <w:fldChar w:fldCharType="end"/>
            </w:r>
            <w:r w:rsidR="009831A4">
              <w:rPr>
                <w:rFonts w:cstheme="minorHAnsi"/>
                <w:color w:val="333333"/>
                <w:szCs w:val="20"/>
              </w:rPr>
              <w:fldChar w:fldCharType="end"/>
            </w:r>
            <w:r w:rsidR="00A1065B">
              <w:rPr>
                <w:rFonts w:cstheme="minorHAnsi"/>
                <w:color w:val="333333"/>
                <w:szCs w:val="20"/>
              </w:rPr>
              <w:fldChar w:fldCharType="end"/>
            </w:r>
            <w:r w:rsidR="00A5616F">
              <w:rPr>
                <w:rFonts w:cstheme="minorHAnsi"/>
                <w:color w:val="333333"/>
                <w:szCs w:val="20"/>
              </w:rPr>
              <w:fldChar w:fldCharType="end"/>
            </w:r>
            <w:r w:rsidR="00A5616F">
              <w:rPr>
                <w:rFonts w:cstheme="minorHAnsi"/>
                <w:color w:val="333333"/>
                <w:szCs w:val="20"/>
              </w:rPr>
              <w:fldChar w:fldCharType="end"/>
            </w:r>
            <w:r w:rsidR="00B87902">
              <w:rPr>
                <w:rFonts w:cstheme="minorHAnsi"/>
                <w:color w:val="333333"/>
                <w:szCs w:val="20"/>
              </w:rPr>
              <w:fldChar w:fldCharType="end"/>
            </w:r>
            <w:r w:rsidR="00837B6A">
              <w:rPr>
                <w:rFonts w:cstheme="minorHAnsi"/>
                <w:color w:val="333333"/>
                <w:szCs w:val="20"/>
              </w:rPr>
              <w:fldChar w:fldCharType="end"/>
            </w:r>
            <w:r w:rsidR="00676DA4">
              <w:rPr>
                <w:rFonts w:cstheme="minorHAnsi"/>
                <w:color w:val="333333"/>
                <w:szCs w:val="20"/>
              </w:rPr>
              <w:fldChar w:fldCharType="end"/>
            </w:r>
            <w:r w:rsidR="000C65E2">
              <w:rPr>
                <w:rFonts w:cstheme="minorHAnsi"/>
                <w:color w:val="333333"/>
                <w:szCs w:val="20"/>
              </w:rPr>
              <w:fldChar w:fldCharType="end"/>
            </w:r>
            <w:r w:rsidR="00744265">
              <w:rPr>
                <w:rFonts w:cstheme="minorHAnsi"/>
                <w:color w:val="333333"/>
                <w:szCs w:val="20"/>
              </w:rPr>
              <w:fldChar w:fldCharType="end"/>
            </w:r>
            <w:r w:rsidR="00447BB0">
              <w:rPr>
                <w:rFonts w:cstheme="minorHAnsi"/>
                <w:color w:val="333333"/>
                <w:szCs w:val="20"/>
              </w:rPr>
              <w:fldChar w:fldCharType="end"/>
            </w:r>
            <w:r w:rsidR="00083E00">
              <w:rPr>
                <w:rFonts w:cstheme="minorHAnsi"/>
                <w:color w:val="333333"/>
                <w:szCs w:val="20"/>
              </w:rPr>
              <w:fldChar w:fldCharType="end"/>
            </w:r>
            <w:r w:rsidR="00013D39">
              <w:rPr>
                <w:rFonts w:cstheme="minorHAnsi"/>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Disclosure is not limited.</w:t>
            </w:r>
          </w:p>
        </w:tc>
        <w:tc>
          <w:tcPr>
            <w:tcW w:w="3322" w:type="dxa"/>
          </w:tcPr>
          <w:p w14:paraId="3220329D"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Sources may use TLP:WHITE when information carries minimal or no foreseeable risk of misuse, in accordance with applicable rules and procedures for public release.</w:t>
            </w:r>
          </w:p>
        </w:tc>
        <w:tc>
          <w:tcPr>
            <w:tcW w:w="3323" w:type="dxa"/>
          </w:tcPr>
          <w:p w14:paraId="184281F6"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Subject to standard copyright rules, TLP:WHITE information may be distributed without restriction.</w:t>
            </w:r>
          </w:p>
        </w:tc>
      </w:tr>
    </w:tbl>
    <w:p w14:paraId="6B116773" w14:textId="77777777" w:rsidR="008A56D6" w:rsidRPr="003B38AC" w:rsidRDefault="008A56D6" w:rsidP="008A56D6">
      <w:pPr>
        <w:rPr>
          <w:rFonts w:cstheme="minorHAnsi"/>
        </w:rPr>
      </w:pPr>
    </w:p>
    <w:p w14:paraId="15B766E2" w14:textId="643FDD16" w:rsidR="00281718" w:rsidRPr="003B38AC" w:rsidRDefault="00281718">
      <w:pPr>
        <w:rPr>
          <w:rFonts w:eastAsiaTheme="majorEastAsia" w:cstheme="minorHAnsi"/>
          <w:b/>
          <w:color w:val="FFFFFF" w:themeColor="background1"/>
          <w:sz w:val="24"/>
          <w:szCs w:val="32"/>
        </w:rPr>
      </w:pPr>
    </w:p>
    <w:p w14:paraId="313A9725" w14:textId="77777777" w:rsidR="002160E7" w:rsidRPr="003B38AC" w:rsidRDefault="002160E7">
      <w:pPr>
        <w:rPr>
          <w:rFonts w:eastAsiaTheme="majorEastAsia" w:cstheme="minorHAnsi"/>
          <w:b/>
          <w:color w:val="FFFFFF" w:themeColor="background1"/>
          <w:sz w:val="24"/>
          <w:szCs w:val="32"/>
        </w:rPr>
      </w:pPr>
    </w:p>
    <w:sectPr w:rsidR="002160E7" w:rsidRPr="003B38AC" w:rsidSect="00B11626">
      <w:footerReference w:type="default" r:id="rId62"/>
      <w:footerReference w:type="first" r:id="rId6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85EAFD" w14:textId="77777777" w:rsidR="009831A4" w:rsidRDefault="009831A4" w:rsidP="007241B7">
      <w:pPr>
        <w:spacing w:after="0" w:line="240" w:lineRule="auto"/>
      </w:pPr>
      <w:r>
        <w:separator/>
      </w:r>
    </w:p>
  </w:endnote>
  <w:endnote w:type="continuationSeparator" w:id="0">
    <w:p w14:paraId="7D02B671" w14:textId="77777777" w:rsidR="009831A4" w:rsidRDefault="009831A4" w:rsidP="007241B7">
      <w:pPr>
        <w:spacing w:after="0" w:line="240" w:lineRule="auto"/>
      </w:pPr>
      <w:r>
        <w:continuationSeparator/>
      </w:r>
    </w:p>
  </w:endnote>
  <w:endnote w:type="continuationNotice" w:id="1">
    <w:p w14:paraId="5842A489" w14:textId="77777777" w:rsidR="009831A4" w:rsidRDefault="009831A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51D82" w14:textId="15DFE595" w:rsidR="00A5616F" w:rsidRDefault="00A5616F">
    <w:pPr>
      <w:pStyle w:val="Footer"/>
    </w:pPr>
    <w:r>
      <w:t xml:space="preserve">InfraGard NSSRP </w:t>
    </w:r>
    <w:r w:rsidRPr="0074289C">
      <w:t>Handbook</w:t>
    </w:r>
    <w:r w:rsidRPr="0074289C">
      <w:tab/>
    </w:r>
    <w:sdt>
      <w:sdtPr>
        <w:id w:val="-1816395532"/>
        <w:docPartObj>
          <w:docPartGallery w:val="Page Numbers (Bottom of Page)"/>
          <w:docPartUnique/>
        </w:docPartObj>
      </w:sdtPr>
      <w:sdtEndPr>
        <w:rPr>
          <w:noProof/>
        </w:rPr>
      </w:sdtEndPr>
      <w:sdtContent>
        <w:r w:rsidRPr="0074289C">
          <w:fldChar w:fldCharType="begin"/>
        </w:r>
        <w:r w:rsidRPr="0074289C">
          <w:instrText xml:space="preserve"> PAGE   \* MERGEFORMAT </w:instrText>
        </w:r>
        <w:r w:rsidRPr="0074289C">
          <w:fldChar w:fldCharType="separate"/>
        </w:r>
        <w:r>
          <w:t>34</w:t>
        </w:r>
        <w:r w:rsidRPr="0074289C">
          <w:rPr>
            <w:noProof/>
          </w:rPr>
          <w:fldChar w:fldCharType="end"/>
        </w:r>
        <w:r w:rsidRPr="0074289C">
          <w:rPr>
            <w:noProof/>
          </w:rPr>
          <w:tab/>
        </w:r>
        <w:r>
          <w:rPr>
            <w:noProof/>
          </w:rPr>
          <w:t>v</w:t>
        </w:r>
        <w:r w:rsidR="00A779DD">
          <w:rPr>
            <w:noProof/>
          </w:rPr>
          <w:t>2</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438767" w14:textId="2B55F865" w:rsidR="00A5616F" w:rsidRDefault="00A5616F">
    <w:pPr>
      <w:pStyle w:val="Footer"/>
    </w:pPr>
    <w:r>
      <w:t xml:space="preserve">InfraGard NSSRP Program </w:t>
    </w:r>
    <w:r w:rsidRPr="0074289C">
      <w:t>Handbook</w:t>
    </w:r>
    <w:r w:rsidRPr="0074289C">
      <w:tab/>
    </w:r>
    <w:sdt>
      <w:sdtPr>
        <w:id w:val="-1560700304"/>
        <w:docPartObj>
          <w:docPartGallery w:val="Page Numbers (Bottom of Page)"/>
          <w:docPartUnique/>
        </w:docPartObj>
      </w:sdtPr>
      <w:sdtEndPr>
        <w:rPr>
          <w:noProof/>
        </w:rPr>
      </w:sdtEndPr>
      <w:sdtContent>
        <w:r w:rsidRPr="0074289C">
          <w:fldChar w:fldCharType="begin"/>
        </w:r>
        <w:r w:rsidRPr="0074289C">
          <w:instrText xml:space="preserve"> PAGE   \* MERGEFORMAT </w:instrText>
        </w:r>
        <w:r w:rsidRPr="0074289C">
          <w:fldChar w:fldCharType="separate"/>
        </w:r>
        <w:r>
          <w:rPr>
            <w:noProof/>
          </w:rPr>
          <w:t>23</w:t>
        </w:r>
        <w:r w:rsidRPr="0074289C">
          <w:rPr>
            <w:noProof/>
          </w:rPr>
          <w:fldChar w:fldCharType="end"/>
        </w:r>
        <w:r w:rsidRPr="0074289C">
          <w:rPr>
            <w:noProof/>
          </w:rPr>
          <w:tab/>
        </w:r>
        <w:r>
          <w:rPr>
            <w:noProof/>
          </w:rPr>
          <w:t>v</w:t>
        </w:r>
        <w:r w:rsidR="00E972D8">
          <w:rPr>
            <w:noProof/>
          </w:rPr>
          <w:t>2</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3651E0" w14:textId="21096416" w:rsidR="00A5616F" w:rsidRPr="00095415" w:rsidRDefault="00A5616F" w:rsidP="00095415">
    <w:pPr>
      <w:pStyle w:val="Footer"/>
    </w:pPr>
    <w:r>
      <w:t xml:space="preserve">InfraGard NSSRP Program </w:t>
    </w:r>
    <w:r w:rsidRPr="0074289C">
      <w:t>Handbook</w:t>
    </w:r>
    <w:r w:rsidRPr="0074289C">
      <w:tab/>
    </w:r>
    <w:sdt>
      <w:sdtPr>
        <w:id w:val="-175661480"/>
        <w:docPartObj>
          <w:docPartGallery w:val="Page Numbers (Bottom of Page)"/>
          <w:docPartUnique/>
        </w:docPartObj>
      </w:sdtPr>
      <w:sdtEndPr>
        <w:rPr>
          <w:noProof/>
        </w:rPr>
      </w:sdtEndPr>
      <w:sdtContent>
        <w:r w:rsidRPr="0074289C">
          <w:fldChar w:fldCharType="begin"/>
        </w:r>
        <w:r w:rsidRPr="0074289C">
          <w:instrText xml:space="preserve"> PAGE   \* MERGEFORMAT </w:instrText>
        </w:r>
        <w:r w:rsidRPr="0074289C">
          <w:fldChar w:fldCharType="separate"/>
        </w:r>
        <w:r>
          <w:t>34</w:t>
        </w:r>
        <w:r w:rsidRPr="0074289C">
          <w:rPr>
            <w:noProof/>
          </w:rPr>
          <w:fldChar w:fldCharType="end"/>
        </w:r>
        <w:r w:rsidRPr="0074289C">
          <w:rPr>
            <w:noProof/>
          </w:rPr>
          <w:tab/>
        </w:r>
        <w:r>
          <w:rPr>
            <w:noProof/>
          </w:rPr>
          <w:t>v1</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7E75EB" w14:textId="77777777" w:rsidR="009831A4" w:rsidRDefault="009831A4" w:rsidP="007241B7">
      <w:pPr>
        <w:spacing w:after="0" w:line="240" w:lineRule="auto"/>
      </w:pPr>
      <w:r>
        <w:separator/>
      </w:r>
    </w:p>
  </w:footnote>
  <w:footnote w:type="continuationSeparator" w:id="0">
    <w:p w14:paraId="0E746D8C" w14:textId="77777777" w:rsidR="009831A4" w:rsidRDefault="009831A4" w:rsidP="007241B7">
      <w:pPr>
        <w:spacing w:after="0" w:line="240" w:lineRule="auto"/>
      </w:pPr>
      <w:r>
        <w:continuationSeparator/>
      </w:r>
    </w:p>
  </w:footnote>
  <w:footnote w:type="continuationNotice" w:id="1">
    <w:p w14:paraId="15DEAD7F" w14:textId="77777777" w:rsidR="009831A4" w:rsidRDefault="009831A4">
      <w:pPr>
        <w:spacing w:after="0" w:line="240" w:lineRule="auto"/>
      </w:pPr>
    </w:p>
  </w:footnote>
  <w:footnote w:id="2">
    <w:p w14:paraId="632D4179" w14:textId="340DCF48" w:rsidR="00A5616F" w:rsidRDefault="00A5616F">
      <w:pPr>
        <w:pStyle w:val="FootnoteText"/>
      </w:pPr>
      <w:r>
        <w:rPr>
          <w:rStyle w:val="FootnoteReference"/>
        </w:rPr>
        <w:footnoteRef/>
      </w:r>
      <w:r>
        <w:t xml:space="preserve"> Each NSC and their respective SMEs, together, for a </w:t>
      </w:r>
      <w:r w:rsidRPr="00854733">
        <w:rPr>
          <w:i/>
        </w:rPr>
        <w:t>national sector council</w:t>
      </w:r>
      <w:r>
        <w:t xml:space="preserve"> for that respective sector. For example, the NSC and SMEs for the Communications sector would form the “National Communications Sector Council (NCSC), the NSC and SMEs for the Information Technology sector would form the National Information Technology Sector Council (NITSC), and so on for the other NSCs.</w:t>
      </w:r>
    </w:p>
  </w:footnote>
  <w:footnote w:id="3">
    <w:p w14:paraId="60972F97" w14:textId="432547CF" w:rsidR="00A5616F" w:rsidRDefault="00A5616F">
      <w:pPr>
        <w:pStyle w:val="FootnoteText"/>
      </w:pPr>
      <w:r>
        <w:rPr>
          <w:rStyle w:val="FootnoteReference"/>
        </w:rPr>
        <w:footnoteRef/>
      </w:r>
      <w:r>
        <w:t xml:space="preserve"> See Appendix I for a list of all sixteen sectors</w:t>
      </w:r>
    </w:p>
  </w:footnote>
  <w:footnote w:id="4">
    <w:p w14:paraId="698C18AF" w14:textId="5CA4C3B2" w:rsidR="00A5616F" w:rsidRDefault="00A5616F">
      <w:pPr>
        <w:pStyle w:val="FootnoteText"/>
      </w:pPr>
      <w:r>
        <w:rPr>
          <w:rStyle w:val="FootnoteReference"/>
        </w:rPr>
        <w:footnoteRef/>
      </w:r>
      <w:r>
        <w:t xml:space="preserve"> Note: To encourage broad engagement in the NSSRP, the NSC selection process only allows one NSC to come from the same company or government agency.</w:t>
      </w:r>
    </w:p>
  </w:footnote>
  <w:footnote w:id="5">
    <w:p w14:paraId="07FBDA1B" w14:textId="2B40B6D5" w:rsidR="00A5616F" w:rsidRDefault="00A5616F">
      <w:pPr>
        <w:pStyle w:val="FootnoteText"/>
      </w:pPr>
      <w:r>
        <w:rPr>
          <w:rStyle w:val="FootnoteReference"/>
        </w:rPr>
        <w:footnoteRef/>
      </w:r>
      <w:r>
        <w:t xml:space="preserve"> Appendix III provides a description of the National Sector Chief Selection Process</w:t>
      </w:r>
    </w:p>
  </w:footnote>
  <w:footnote w:id="6">
    <w:p w14:paraId="565527B9" w14:textId="5F6909C8" w:rsidR="00A5616F" w:rsidRDefault="00A5616F">
      <w:pPr>
        <w:pStyle w:val="FootnoteText"/>
      </w:pPr>
      <w:r>
        <w:rPr>
          <w:rStyle w:val="FootnoteReference"/>
        </w:rPr>
        <w:footnoteRef/>
      </w:r>
      <w:r>
        <w:t xml:space="preserve"> Note: To encourage broad engagement in the NSSRP by IMAs, the SME selection process only allows one SME per sector to come from the same IMA, company, or government agency.</w:t>
      </w:r>
    </w:p>
  </w:footnote>
  <w:footnote w:id="7">
    <w:p w14:paraId="50F259FD" w14:textId="5D63B1B0" w:rsidR="00A5616F" w:rsidRDefault="00A5616F">
      <w:pPr>
        <w:pStyle w:val="FootnoteText"/>
      </w:pPr>
      <w:r>
        <w:rPr>
          <w:rStyle w:val="FootnoteReference"/>
        </w:rPr>
        <w:footnoteRef/>
      </w:r>
      <w:r>
        <w:t xml:space="preserve"> </w:t>
      </w:r>
      <w:hyperlink r:id="rId1" w:history="1">
        <w:r w:rsidRPr="00934944">
          <w:rPr>
            <w:rStyle w:val="Hyperlink"/>
          </w:rPr>
          <w:t>https://www.dhs.gov/pcii-program</w:t>
        </w:r>
      </w:hyperlink>
      <w:r>
        <w:t xml:space="preserve"> </w:t>
      </w:r>
    </w:p>
  </w:footnote>
  <w:footnote w:id="8">
    <w:p w14:paraId="752B64E7" w14:textId="2B24F95C" w:rsidR="00A5616F" w:rsidRDefault="00A5616F">
      <w:pPr>
        <w:pStyle w:val="FootnoteText"/>
      </w:pPr>
      <w:r>
        <w:rPr>
          <w:rStyle w:val="FootnoteReference"/>
        </w:rPr>
        <w:footnoteRef/>
      </w:r>
      <w:r>
        <w:t xml:space="preserve"> </w:t>
      </w:r>
      <w:hyperlink r:id="rId2" w:history="1">
        <w:r w:rsidRPr="00915BB4">
          <w:rPr>
            <w:rStyle w:val="Hyperlink"/>
          </w:rPr>
          <w:t>https://www.nationalisacs.org/about-isacs</w:t>
        </w:r>
      </w:hyperlink>
      <w:r>
        <w:t xml:space="preserve"> </w:t>
      </w:r>
    </w:p>
  </w:footnote>
  <w:footnote w:id="9">
    <w:p w14:paraId="3A5CA5F5" w14:textId="7FC12122" w:rsidR="00A5616F" w:rsidRDefault="00A5616F">
      <w:pPr>
        <w:pStyle w:val="FootnoteText"/>
      </w:pPr>
      <w:r>
        <w:rPr>
          <w:rStyle w:val="FootnoteReference"/>
        </w:rPr>
        <w:footnoteRef/>
      </w:r>
      <w:r>
        <w:t xml:space="preserve"> </w:t>
      </w:r>
      <w:hyperlink r:id="rId3" w:history="1">
        <w:r w:rsidRPr="00934944">
          <w:rPr>
            <w:rStyle w:val="Hyperlink"/>
          </w:rPr>
          <w:t>https://www.fbi.gov/about/community-outreach</w:t>
        </w:r>
      </w:hyperlink>
      <w:r>
        <w:t xml:space="preserve"> </w:t>
      </w:r>
    </w:p>
  </w:footnote>
  <w:footnote w:id="10">
    <w:p w14:paraId="35F8337E" w14:textId="6FE96646" w:rsidR="00A5616F" w:rsidRDefault="00A5616F">
      <w:pPr>
        <w:pStyle w:val="FootnoteText"/>
      </w:pPr>
      <w:r>
        <w:rPr>
          <w:rStyle w:val="FootnoteReference"/>
        </w:rPr>
        <w:footnoteRef/>
      </w:r>
      <w:r>
        <w:t xml:space="preserve"> </w:t>
      </w:r>
      <w:hyperlink r:id="rId4" w:history="1">
        <w:r w:rsidRPr="00934944">
          <w:rPr>
            <w:rStyle w:val="Hyperlink"/>
          </w:rPr>
          <w:t>https://www.fema.gov/emergency-management-agencies</w:t>
        </w:r>
      </w:hyperlink>
      <w:r>
        <w:t xml:space="preserve"> </w:t>
      </w:r>
    </w:p>
  </w:footnote>
  <w:footnote w:id="11">
    <w:p w14:paraId="3B4465F0" w14:textId="622485CF" w:rsidR="00A5616F" w:rsidRDefault="00A5616F">
      <w:pPr>
        <w:pStyle w:val="FootnoteText"/>
      </w:pPr>
      <w:r>
        <w:rPr>
          <w:rStyle w:val="FootnoteReference"/>
        </w:rPr>
        <w:footnoteRef/>
      </w:r>
      <w:r>
        <w:t xml:space="preserve"> </w:t>
      </w:r>
      <w:hyperlink r:id="rId5" w:history="1">
        <w:r w:rsidRPr="00934944">
          <w:rPr>
            <w:rStyle w:val="Hyperlink"/>
          </w:rPr>
          <w:t>https://www.nationalisacs.org/member-isacs</w:t>
        </w:r>
      </w:hyperlink>
      <w:r>
        <w:t xml:space="preserve"> </w:t>
      </w:r>
    </w:p>
  </w:footnote>
  <w:footnote w:id="12">
    <w:p w14:paraId="11DE1965" w14:textId="406211BB" w:rsidR="00A5616F" w:rsidRDefault="00A5616F">
      <w:pPr>
        <w:pStyle w:val="FootnoteText"/>
      </w:pPr>
      <w:r>
        <w:rPr>
          <w:rStyle w:val="FootnoteReference"/>
        </w:rPr>
        <w:footnoteRef/>
      </w:r>
      <w:r>
        <w:t xml:space="preserve"> </w:t>
      </w:r>
      <w:hyperlink r:id="rId6" w:history="1">
        <w:r w:rsidRPr="00934944">
          <w:rPr>
            <w:rStyle w:val="Hyperlink"/>
          </w:rPr>
          <w:t>https://www.dhs.gov/isao</w:t>
        </w:r>
      </w:hyperlink>
      <w:r>
        <w:t xml:space="preserve"> </w:t>
      </w:r>
    </w:p>
  </w:footnote>
  <w:footnote w:id="13">
    <w:p w14:paraId="16B94501" w14:textId="244A0963" w:rsidR="00A5616F" w:rsidRDefault="00A5616F">
      <w:pPr>
        <w:pStyle w:val="FootnoteText"/>
      </w:pPr>
      <w:r>
        <w:rPr>
          <w:rStyle w:val="FootnoteReference"/>
        </w:rPr>
        <w:footnoteRef/>
      </w:r>
      <w:r>
        <w:t xml:space="preserve"> NEMA information: </w:t>
      </w:r>
      <w:hyperlink r:id="rId7" w:history="1">
        <w:r w:rsidRPr="00416D62">
          <w:rPr>
            <w:rStyle w:val="Hyperlink"/>
          </w:rPr>
          <w:t>https://www.nemaweb.org/index.php</w:t>
        </w:r>
      </w:hyperlink>
      <w:r>
        <w:t xml:space="preserve"> and ESF information: </w:t>
      </w:r>
      <w:hyperlink r:id="rId8" w:history="1">
        <w:r>
          <w:rPr>
            <w:rStyle w:val="Hyperlink"/>
          </w:rPr>
          <w:t>https://emilms.fema.gov/is230c/fem0104160text.htm</w:t>
        </w:r>
      </w:hyperlink>
      <w:r>
        <w:t xml:space="preserve"> </w:t>
      </w:r>
    </w:p>
  </w:footnote>
  <w:footnote w:id="14">
    <w:p w14:paraId="374F9E66" w14:textId="34690634" w:rsidR="00A5616F" w:rsidRDefault="00A5616F">
      <w:pPr>
        <w:pStyle w:val="FootnoteText"/>
      </w:pPr>
      <w:r>
        <w:rPr>
          <w:rStyle w:val="FootnoteReference"/>
        </w:rPr>
        <w:footnoteRef/>
      </w:r>
      <w:r>
        <w:t xml:space="preserve"> Fusion center locations: </w:t>
      </w:r>
      <w:hyperlink r:id="rId9" w:history="1">
        <w:r w:rsidRPr="00416D62">
          <w:rPr>
            <w:rStyle w:val="Hyperlink"/>
          </w:rPr>
          <w:t>https://www.dhs.gov/fusion-center-locations-and-contact-information</w:t>
        </w:r>
      </w:hyperlink>
      <w:r>
        <w:t xml:space="preserve"> </w:t>
      </w:r>
    </w:p>
  </w:footnote>
  <w:footnote w:id="15">
    <w:p w14:paraId="69EB2787" w14:textId="0D8B1D2F" w:rsidR="00A5616F" w:rsidRDefault="00A5616F">
      <w:pPr>
        <w:pStyle w:val="FootnoteText"/>
      </w:pPr>
      <w:r>
        <w:rPr>
          <w:rStyle w:val="FootnoteReference"/>
        </w:rPr>
        <w:footnoteRef/>
      </w:r>
      <w:r>
        <w:t xml:space="preserve"> NIST TLP information: </w:t>
      </w:r>
      <w:hyperlink r:id="rId10" w:history="1">
        <w:r w:rsidRPr="00416D62">
          <w:rPr>
            <w:rStyle w:val="Hyperlink"/>
          </w:rPr>
          <w:t>https://nvlpubs.nist.gov/nistpubs/specialpublications/nist.sp.800-150.pdf</w:t>
        </w:r>
      </w:hyperlink>
      <w:r>
        <w:t xml:space="preserve"> and US CERT TLP information: </w:t>
      </w:r>
      <w:hyperlink r:id="rId11" w:history="1">
        <w:r w:rsidRPr="00416D62">
          <w:rPr>
            <w:rStyle w:val="Hyperlink"/>
          </w:rPr>
          <w:t>https://www.us-cert.gov/tlp</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DD21C" w14:textId="77777777" w:rsidR="00A5616F" w:rsidRDefault="00A561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03258"/>
    <w:multiLevelType w:val="hybridMultilevel"/>
    <w:tmpl w:val="44642192"/>
    <w:lvl w:ilvl="0" w:tplc="36048104">
      <w:start w:val="1"/>
      <w:numFmt w:val="bullet"/>
      <w:lvlText w:val="•"/>
      <w:lvlJc w:val="left"/>
      <w:pPr>
        <w:tabs>
          <w:tab w:val="num" w:pos="720"/>
        </w:tabs>
        <w:ind w:left="720" w:hanging="360"/>
      </w:pPr>
      <w:rPr>
        <w:rFonts w:ascii="Arial" w:hAnsi="Arial" w:hint="default"/>
      </w:rPr>
    </w:lvl>
    <w:lvl w:ilvl="1" w:tplc="11F6589E" w:tentative="1">
      <w:start w:val="1"/>
      <w:numFmt w:val="bullet"/>
      <w:lvlText w:val="•"/>
      <w:lvlJc w:val="left"/>
      <w:pPr>
        <w:tabs>
          <w:tab w:val="num" w:pos="1440"/>
        </w:tabs>
        <w:ind w:left="1440" w:hanging="360"/>
      </w:pPr>
      <w:rPr>
        <w:rFonts w:ascii="Arial" w:hAnsi="Arial" w:hint="default"/>
      </w:rPr>
    </w:lvl>
    <w:lvl w:ilvl="2" w:tplc="25605890" w:tentative="1">
      <w:start w:val="1"/>
      <w:numFmt w:val="bullet"/>
      <w:lvlText w:val="•"/>
      <w:lvlJc w:val="left"/>
      <w:pPr>
        <w:tabs>
          <w:tab w:val="num" w:pos="2160"/>
        </w:tabs>
        <w:ind w:left="2160" w:hanging="360"/>
      </w:pPr>
      <w:rPr>
        <w:rFonts w:ascii="Arial" w:hAnsi="Arial" w:hint="default"/>
      </w:rPr>
    </w:lvl>
    <w:lvl w:ilvl="3" w:tplc="1584DED6" w:tentative="1">
      <w:start w:val="1"/>
      <w:numFmt w:val="bullet"/>
      <w:lvlText w:val="•"/>
      <w:lvlJc w:val="left"/>
      <w:pPr>
        <w:tabs>
          <w:tab w:val="num" w:pos="2880"/>
        </w:tabs>
        <w:ind w:left="2880" w:hanging="360"/>
      </w:pPr>
      <w:rPr>
        <w:rFonts w:ascii="Arial" w:hAnsi="Arial" w:hint="default"/>
      </w:rPr>
    </w:lvl>
    <w:lvl w:ilvl="4" w:tplc="754EC0CA" w:tentative="1">
      <w:start w:val="1"/>
      <w:numFmt w:val="bullet"/>
      <w:lvlText w:val="•"/>
      <w:lvlJc w:val="left"/>
      <w:pPr>
        <w:tabs>
          <w:tab w:val="num" w:pos="3600"/>
        </w:tabs>
        <w:ind w:left="3600" w:hanging="360"/>
      </w:pPr>
      <w:rPr>
        <w:rFonts w:ascii="Arial" w:hAnsi="Arial" w:hint="default"/>
      </w:rPr>
    </w:lvl>
    <w:lvl w:ilvl="5" w:tplc="A0C41EDE" w:tentative="1">
      <w:start w:val="1"/>
      <w:numFmt w:val="bullet"/>
      <w:lvlText w:val="•"/>
      <w:lvlJc w:val="left"/>
      <w:pPr>
        <w:tabs>
          <w:tab w:val="num" w:pos="4320"/>
        </w:tabs>
        <w:ind w:left="4320" w:hanging="360"/>
      </w:pPr>
      <w:rPr>
        <w:rFonts w:ascii="Arial" w:hAnsi="Arial" w:hint="default"/>
      </w:rPr>
    </w:lvl>
    <w:lvl w:ilvl="6" w:tplc="788403B8" w:tentative="1">
      <w:start w:val="1"/>
      <w:numFmt w:val="bullet"/>
      <w:lvlText w:val="•"/>
      <w:lvlJc w:val="left"/>
      <w:pPr>
        <w:tabs>
          <w:tab w:val="num" w:pos="5040"/>
        </w:tabs>
        <w:ind w:left="5040" w:hanging="360"/>
      </w:pPr>
      <w:rPr>
        <w:rFonts w:ascii="Arial" w:hAnsi="Arial" w:hint="default"/>
      </w:rPr>
    </w:lvl>
    <w:lvl w:ilvl="7" w:tplc="F66E6170" w:tentative="1">
      <w:start w:val="1"/>
      <w:numFmt w:val="bullet"/>
      <w:lvlText w:val="•"/>
      <w:lvlJc w:val="left"/>
      <w:pPr>
        <w:tabs>
          <w:tab w:val="num" w:pos="5760"/>
        </w:tabs>
        <w:ind w:left="5760" w:hanging="360"/>
      </w:pPr>
      <w:rPr>
        <w:rFonts w:ascii="Arial" w:hAnsi="Arial" w:hint="default"/>
      </w:rPr>
    </w:lvl>
    <w:lvl w:ilvl="8" w:tplc="74C4027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CE3EB8"/>
    <w:multiLevelType w:val="hybridMultilevel"/>
    <w:tmpl w:val="02E41DB6"/>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2" w15:restartNumberingAfterBreak="0">
    <w:nsid w:val="06F91D7F"/>
    <w:multiLevelType w:val="hybridMultilevel"/>
    <w:tmpl w:val="280A8F6A"/>
    <w:lvl w:ilvl="0" w:tplc="4482B604">
      <w:start w:val="1"/>
      <w:numFmt w:val="decimal"/>
      <w:pStyle w:val="Numbered"/>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836DD7"/>
    <w:multiLevelType w:val="hybridMultilevel"/>
    <w:tmpl w:val="C73AA67E"/>
    <w:lvl w:ilvl="0" w:tplc="C0480BD0">
      <w:numFmt w:val="bullet"/>
      <w:pStyle w:val="Bullet3"/>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4010C8"/>
    <w:multiLevelType w:val="hybridMultilevel"/>
    <w:tmpl w:val="08EC98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6D3A5B"/>
    <w:multiLevelType w:val="hybridMultilevel"/>
    <w:tmpl w:val="D830408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6" w15:restartNumberingAfterBreak="0">
    <w:nsid w:val="13E1469A"/>
    <w:multiLevelType w:val="hybridMultilevel"/>
    <w:tmpl w:val="8C065868"/>
    <w:lvl w:ilvl="0" w:tplc="BD74939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76642F"/>
    <w:multiLevelType w:val="multilevel"/>
    <w:tmpl w:val="AF2218A6"/>
    <w:lvl w:ilvl="0">
      <w:start w:val="1"/>
      <w:numFmt w:val="upperRoman"/>
      <w:pStyle w:val="Heading1"/>
      <w:lvlText w:val="%1."/>
      <w:lvlJc w:val="left"/>
      <w:pPr>
        <w:ind w:left="0" w:firstLine="0"/>
      </w:pPr>
    </w:lvl>
    <w:lvl w:ilvl="1">
      <w:start w:val="1"/>
      <w:numFmt w:val="decimal"/>
      <w:pStyle w:val="Heading2"/>
      <w:lvlText w:val="%2."/>
      <w:lvlJc w:val="left"/>
      <w:pPr>
        <w:ind w:left="720" w:firstLine="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8" w15:restartNumberingAfterBreak="0">
    <w:nsid w:val="16C36523"/>
    <w:multiLevelType w:val="hybridMultilevel"/>
    <w:tmpl w:val="02E41DB6"/>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9" w15:restartNumberingAfterBreak="0">
    <w:nsid w:val="19784559"/>
    <w:multiLevelType w:val="hybridMultilevel"/>
    <w:tmpl w:val="757A57E2"/>
    <w:lvl w:ilvl="0" w:tplc="F7308FBE">
      <w:start w:val="1"/>
      <w:numFmt w:val="lowerLetter"/>
      <w:lvlText w:val="%1."/>
      <w:lvlJc w:val="left"/>
      <w:pPr>
        <w:tabs>
          <w:tab w:val="num" w:pos="720"/>
        </w:tabs>
        <w:ind w:left="720" w:hanging="360"/>
      </w:pPr>
    </w:lvl>
    <w:lvl w:ilvl="1" w:tplc="E234A7B6" w:tentative="1">
      <w:start w:val="1"/>
      <w:numFmt w:val="lowerLetter"/>
      <w:lvlText w:val="%2."/>
      <w:lvlJc w:val="left"/>
      <w:pPr>
        <w:tabs>
          <w:tab w:val="num" w:pos="1440"/>
        </w:tabs>
        <w:ind w:left="1440" w:hanging="360"/>
      </w:pPr>
    </w:lvl>
    <w:lvl w:ilvl="2" w:tplc="8D880E96" w:tentative="1">
      <w:start w:val="1"/>
      <w:numFmt w:val="lowerLetter"/>
      <w:lvlText w:val="%3."/>
      <w:lvlJc w:val="left"/>
      <w:pPr>
        <w:tabs>
          <w:tab w:val="num" w:pos="2160"/>
        </w:tabs>
        <w:ind w:left="2160" w:hanging="360"/>
      </w:pPr>
    </w:lvl>
    <w:lvl w:ilvl="3" w:tplc="F33605E6" w:tentative="1">
      <w:start w:val="1"/>
      <w:numFmt w:val="lowerLetter"/>
      <w:lvlText w:val="%4."/>
      <w:lvlJc w:val="left"/>
      <w:pPr>
        <w:tabs>
          <w:tab w:val="num" w:pos="2880"/>
        </w:tabs>
        <w:ind w:left="2880" w:hanging="360"/>
      </w:pPr>
    </w:lvl>
    <w:lvl w:ilvl="4" w:tplc="B1188414" w:tentative="1">
      <w:start w:val="1"/>
      <w:numFmt w:val="lowerLetter"/>
      <w:lvlText w:val="%5."/>
      <w:lvlJc w:val="left"/>
      <w:pPr>
        <w:tabs>
          <w:tab w:val="num" w:pos="3600"/>
        </w:tabs>
        <w:ind w:left="3600" w:hanging="360"/>
      </w:pPr>
    </w:lvl>
    <w:lvl w:ilvl="5" w:tplc="62445846" w:tentative="1">
      <w:start w:val="1"/>
      <w:numFmt w:val="lowerLetter"/>
      <w:lvlText w:val="%6."/>
      <w:lvlJc w:val="left"/>
      <w:pPr>
        <w:tabs>
          <w:tab w:val="num" w:pos="4320"/>
        </w:tabs>
        <w:ind w:left="4320" w:hanging="360"/>
      </w:pPr>
    </w:lvl>
    <w:lvl w:ilvl="6" w:tplc="FFA04492" w:tentative="1">
      <w:start w:val="1"/>
      <w:numFmt w:val="lowerLetter"/>
      <w:lvlText w:val="%7."/>
      <w:lvlJc w:val="left"/>
      <w:pPr>
        <w:tabs>
          <w:tab w:val="num" w:pos="5040"/>
        </w:tabs>
        <w:ind w:left="5040" w:hanging="360"/>
      </w:pPr>
    </w:lvl>
    <w:lvl w:ilvl="7" w:tplc="1D92DB1C" w:tentative="1">
      <w:start w:val="1"/>
      <w:numFmt w:val="lowerLetter"/>
      <w:lvlText w:val="%8."/>
      <w:lvlJc w:val="left"/>
      <w:pPr>
        <w:tabs>
          <w:tab w:val="num" w:pos="5760"/>
        </w:tabs>
        <w:ind w:left="5760" w:hanging="360"/>
      </w:pPr>
    </w:lvl>
    <w:lvl w:ilvl="8" w:tplc="6EECD54A" w:tentative="1">
      <w:start w:val="1"/>
      <w:numFmt w:val="lowerLetter"/>
      <w:lvlText w:val="%9."/>
      <w:lvlJc w:val="left"/>
      <w:pPr>
        <w:tabs>
          <w:tab w:val="num" w:pos="6480"/>
        </w:tabs>
        <w:ind w:left="6480" w:hanging="360"/>
      </w:pPr>
    </w:lvl>
  </w:abstractNum>
  <w:abstractNum w:abstractNumId="10" w15:restartNumberingAfterBreak="0">
    <w:nsid w:val="1C69270B"/>
    <w:multiLevelType w:val="hybridMultilevel"/>
    <w:tmpl w:val="5A8044F6"/>
    <w:lvl w:ilvl="0" w:tplc="1C8EF7BE">
      <w:start w:val="1"/>
      <w:numFmt w:val="decimal"/>
      <w:pStyle w:val="Heading4"/>
      <w:lvlText w:val="%1)"/>
      <w:lvlJc w:val="left"/>
      <w:pPr>
        <w:ind w:left="28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248A78C1"/>
    <w:multiLevelType w:val="hybridMultilevel"/>
    <w:tmpl w:val="74F2D44E"/>
    <w:lvl w:ilvl="0" w:tplc="593AA036">
      <w:start w:val="1"/>
      <w:numFmt w:val="upperLetter"/>
      <w:pStyle w:val="Heading3"/>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 w15:restartNumberingAfterBreak="0">
    <w:nsid w:val="2BD8296B"/>
    <w:multiLevelType w:val="hybridMultilevel"/>
    <w:tmpl w:val="35A6AB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61342C5"/>
    <w:multiLevelType w:val="hybridMultilevel"/>
    <w:tmpl w:val="A1802CD8"/>
    <w:lvl w:ilvl="0" w:tplc="C6C4DFF4">
      <w:start w:val="1"/>
      <w:numFmt w:val="decimal"/>
      <w:pStyle w:val="Heading5"/>
      <w:lvlText w:val="(%1)"/>
      <w:lvlJc w:val="left"/>
      <w:pPr>
        <w:ind w:left="3600" w:hanging="360"/>
      </w:pPr>
      <w:rPr>
        <w:rFonts w:hint="default"/>
        <w:color w:val="auto"/>
      </w:rPr>
    </w:lvl>
    <w:lvl w:ilvl="1" w:tplc="04090019">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4" w15:restartNumberingAfterBreak="0">
    <w:nsid w:val="37020E2B"/>
    <w:multiLevelType w:val="hybridMultilevel"/>
    <w:tmpl w:val="5844A588"/>
    <w:lvl w:ilvl="0" w:tplc="BEC04B44">
      <w:start w:val="1"/>
      <w:numFmt w:val="upperRoman"/>
      <w:lvlText w:val="%1."/>
      <w:lvlJc w:val="left"/>
      <w:pPr>
        <w:ind w:left="768" w:hanging="720"/>
      </w:pPr>
      <w:rPr>
        <w:rFonts w:hint="default"/>
        <w:b/>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5" w15:restartNumberingAfterBreak="0">
    <w:nsid w:val="3D470C0F"/>
    <w:multiLevelType w:val="hybridMultilevel"/>
    <w:tmpl w:val="A3965B0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41495D7E"/>
    <w:multiLevelType w:val="hybridMultilevel"/>
    <w:tmpl w:val="0A5A6FE0"/>
    <w:lvl w:ilvl="0" w:tplc="04090001">
      <w:start w:val="1"/>
      <w:numFmt w:val="bullet"/>
      <w:lvlText w:val=""/>
      <w:lvlJc w:val="left"/>
      <w:pPr>
        <w:ind w:left="1440" w:hanging="360"/>
      </w:pPr>
      <w:rPr>
        <w:rFonts w:ascii="Symbol" w:hAnsi="Symbol" w:hint="default"/>
      </w:rPr>
    </w:lvl>
    <w:lvl w:ilvl="1" w:tplc="AAEEDC9C">
      <w:start w:val="1"/>
      <w:numFmt w:val="bullet"/>
      <w:lvlText w:val=""/>
      <w:lvlJc w:val="left"/>
      <w:pPr>
        <w:ind w:left="2160" w:hanging="360"/>
      </w:pPr>
      <w:rPr>
        <w:rFonts w:ascii="Symbol" w:hAnsi="Symbol"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3194F29"/>
    <w:multiLevelType w:val="hybridMultilevel"/>
    <w:tmpl w:val="9614253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8DE05E46">
      <w:start w:val="1"/>
      <w:numFmt w:val="bullet"/>
      <w:pStyle w:val="Bullet4"/>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76339D"/>
    <w:multiLevelType w:val="hybridMultilevel"/>
    <w:tmpl w:val="98A2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F64B92"/>
    <w:multiLevelType w:val="hybridMultilevel"/>
    <w:tmpl w:val="02723850"/>
    <w:lvl w:ilvl="0" w:tplc="BEB231B4">
      <w:start w:val="1"/>
      <w:numFmt w:val="bullet"/>
      <w:lvlText w:val=""/>
      <w:lvlJc w:val="left"/>
      <w:pPr>
        <w:ind w:left="1080" w:hanging="360"/>
      </w:pPr>
      <w:rPr>
        <w:rFonts w:ascii="Symbol" w:hAnsi="Symbol" w:hint="default"/>
      </w:rPr>
    </w:lvl>
    <w:lvl w:ilvl="1" w:tplc="CF627B06">
      <w:numFmt w:val="bullet"/>
      <w:pStyle w:val="Bullet2"/>
      <w:lvlText w:val="-"/>
      <w:lvlJc w:val="left"/>
      <w:pPr>
        <w:ind w:left="1800" w:hanging="360"/>
      </w:pPr>
      <w:rPr>
        <w:rFonts w:ascii="Calibri" w:eastAsiaTheme="minorHAnsi" w:hAnsi="Calibri" w:cs="Calibri"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D742672"/>
    <w:multiLevelType w:val="hybridMultilevel"/>
    <w:tmpl w:val="5144F71E"/>
    <w:lvl w:ilvl="0" w:tplc="D590A490">
      <w:start w:val="1"/>
      <w:numFmt w:val="lowerLetter"/>
      <w:lvlText w:val="%1."/>
      <w:lvlJc w:val="left"/>
      <w:pPr>
        <w:tabs>
          <w:tab w:val="num" w:pos="720"/>
        </w:tabs>
        <w:ind w:left="720" w:hanging="360"/>
      </w:pPr>
    </w:lvl>
    <w:lvl w:ilvl="1" w:tplc="C3F04330" w:tentative="1">
      <w:start w:val="1"/>
      <w:numFmt w:val="lowerLetter"/>
      <w:lvlText w:val="%2."/>
      <w:lvlJc w:val="left"/>
      <w:pPr>
        <w:tabs>
          <w:tab w:val="num" w:pos="1440"/>
        </w:tabs>
        <w:ind w:left="1440" w:hanging="360"/>
      </w:pPr>
    </w:lvl>
    <w:lvl w:ilvl="2" w:tplc="02B8B9DA" w:tentative="1">
      <w:start w:val="1"/>
      <w:numFmt w:val="lowerLetter"/>
      <w:lvlText w:val="%3."/>
      <w:lvlJc w:val="left"/>
      <w:pPr>
        <w:tabs>
          <w:tab w:val="num" w:pos="2160"/>
        </w:tabs>
        <w:ind w:left="2160" w:hanging="360"/>
      </w:pPr>
    </w:lvl>
    <w:lvl w:ilvl="3" w:tplc="7F208B1A" w:tentative="1">
      <w:start w:val="1"/>
      <w:numFmt w:val="lowerLetter"/>
      <w:lvlText w:val="%4."/>
      <w:lvlJc w:val="left"/>
      <w:pPr>
        <w:tabs>
          <w:tab w:val="num" w:pos="2880"/>
        </w:tabs>
        <w:ind w:left="2880" w:hanging="360"/>
      </w:pPr>
    </w:lvl>
    <w:lvl w:ilvl="4" w:tplc="09BE276E" w:tentative="1">
      <w:start w:val="1"/>
      <w:numFmt w:val="lowerLetter"/>
      <w:lvlText w:val="%5."/>
      <w:lvlJc w:val="left"/>
      <w:pPr>
        <w:tabs>
          <w:tab w:val="num" w:pos="3600"/>
        </w:tabs>
        <w:ind w:left="3600" w:hanging="360"/>
      </w:pPr>
    </w:lvl>
    <w:lvl w:ilvl="5" w:tplc="29309C40" w:tentative="1">
      <w:start w:val="1"/>
      <w:numFmt w:val="lowerLetter"/>
      <w:lvlText w:val="%6."/>
      <w:lvlJc w:val="left"/>
      <w:pPr>
        <w:tabs>
          <w:tab w:val="num" w:pos="4320"/>
        </w:tabs>
        <w:ind w:left="4320" w:hanging="360"/>
      </w:pPr>
    </w:lvl>
    <w:lvl w:ilvl="6" w:tplc="CD745592" w:tentative="1">
      <w:start w:val="1"/>
      <w:numFmt w:val="lowerLetter"/>
      <w:lvlText w:val="%7."/>
      <w:lvlJc w:val="left"/>
      <w:pPr>
        <w:tabs>
          <w:tab w:val="num" w:pos="5040"/>
        </w:tabs>
        <w:ind w:left="5040" w:hanging="360"/>
      </w:pPr>
    </w:lvl>
    <w:lvl w:ilvl="7" w:tplc="3A345206" w:tentative="1">
      <w:start w:val="1"/>
      <w:numFmt w:val="lowerLetter"/>
      <w:lvlText w:val="%8."/>
      <w:lvlJc w:val="left"/>
      <w:pPr>
        <w:tabs>
          <w:tab w:val="num" w:pos="5760"/>
        </w:tabs>
        <w:ind w:left="5760" w:hanging="360"/>
      </w:pPr>
    </w:lvl>
    <w:lvl w:ilvl="8" w:tplc="371A3A2E" w:tentative="1">
      <w:start w:val="1"/>
      <w:numFmt w:val="lowerLetter"/>
      <w:lvlText w:val="%9."/>
      <w:lvlJc w:val="left"/>
      <w:pPr>
        <w:tabs>
          <w:tab w:val="num" w:pos="6480"/>
        </w:tabs>
        <w:ind w:left="6480" w:hanging="360"/>
      </w:pPr>
    </w:lvl>
  </w:abstractNum>
  <w:abstractNum w:abstractNumId="21" w15:restartNumberingAfterBreak="0">
    <w:nsid w:val="4F84365C"/>
    <w:multiLevelType w:val="hybridMultilevel"/>
    <w:tmpl w:val="3AFE99CC"/>
    <w:lvl w:ilvl="0" w:tplc="9354A96C">
      <w:start w:val="1"/>
      <w:numFmt w:val="bullet"/>
      <w:lvlText w:val="•"/>
      <w:lvlJc w:val="left"/>
      <w:pPr>
        <w:tabs>
          <w:tab w:val="num" w:pos="720"/>
        </w:tabs>
        <w:ind w:left="720" w:hanging="360"/>
      </w:pPr>
      <w:rPr>
        <w:rFonts w:ascii="Arial" w:hAnsi="Arial" w:hint="default"/>
      </w:rPr>
    </w:lvl>
    <w:lvl w:ilvl="1" w:tplc="035AEA28" w:tentative="1">
      <w:start w:val="1"/>
      <w:numFmt w:val="bullet"/>
      <w:lvlText w:val="•"/>
      <w:lvlJc w:val="left"/>
      <w:pPr>
        <w:tabs>
          <w:tab w:val="num" w:pos="1440"/>
        </w:tabs>
        <w:ind w:left="1440" w:hanging="360"/>
      </w:pPr>
      <w:rPr>
        <w:rFonts w:ascii="Arial" w:hAnsi="Arial" w:hint="default"/>
      </w:rPr>
    </w:lvl>
    <w:lvl w:ilvl="2" w:tplc="88CC6EE0" w:tentative="1">
      <w:start w:val="1"/>
      <w:numFmt w:val="bullet"/>
      <w:lvlText w:val="•"/>
      <w:lvlJc w:val="left"/>
      <w:pPr>
        <w:tabs>
          <w:tab w:val="num" w:pos="2160"/>
        </w:tabs>
        <w:ind w:left="2160" w:hanging="360"/>
      </w:pPr>
      <w:rPr>
        <w:rFonts w:ascii="Arial" w:hAnsi="Arial" w:hint="default"/>
      </w:rPr>
    </w:lvl>
    <w:lvl w:ilvl="3" w:tplc="1D64F4B6" w:tentative="1">
      <w:start w:val="1"/>
      <w:numFmt w:val="bullet"/>
      <w:lvlText w:val="•"/>
      <w:lvlJc w:val="left"/>
      <w:pPr>
        <w:tabs>
          <w:tab w:val="num" w:pos="2880"/>
        </w:tabs>
        <w:ind w:left="2880" w:hanging="360"/>
      </w:pPr>
      <w:rPr>
        <w:rFonts w:ascii="Arial" w:hAnsi="Arial" w:hint="default"/>
      </w:rPr>
    </w:lvl>
    <w:lvl w:ilvl="4" w:tplc="8BFA9A78" w:tentative="1">
      <w:start w:val="1"/>
      <w:numFmt w:val="bullet"/>
      <w:lvlText w:val="•"/>
      <w:lvlJc w:val="left"/>
      <w:pPr>
        <w:tabs>
          <w:tab w:val="num" w:pos="3600"/>
        </w:tabs>
        <w:ind w:left="3600" w:hanging="360"/>
      </w:pPr>
      <w:rPr>
        <w:rFonts w:ascii="Arial" w:hAnsi="Arial" w:hint="default"/>
      </w:rPr>
    </w:lvl>
    <w:lvl w:ilvl="5" w:tplc="8B12D726" w:tentative="1">
      <w:start w:val="1"/>
      <w:numFmt w:val="bullet"/>
      <w:lvlText w:val="•"/>
      <w:lvlJc w:val="left"/>
      <w:pPr>
        <w:tabs>
          <w:tab w:val="num" w:pos="4320"/>
        </w:tabs>
        <w:ind w:left="4320" w:hanging="360"/>
      </w:pPr>
      <w:rPr>
        <w:rFonts w:ascii="Arial" w:hAnsi="Arial" w:hint="default"/>
      </w:rPr>
    </w:lvl>
    <w:lvl w:ilvl="6" w:tplc="6B308A7E" w:tentative="1">
      <w:start w:val="1"/>
      <w:numFmt w:val="bullet"/>
      <w:lvlText w:val="•"/>
      <w:lvlJc w:val="left"/>
      <w:pPr>
        <w:tabs>
          <w:tab w:val="num" w:pos="5040"/>
        </w:tabs>
        <w:ind w:left="5040" w:hanging="360"/>
      </w:pPr>
      <w:rPr>
        <w:rFonts w:ascii="Arial" w:hAnsi="Arial" w:hint="default"/>
      </w:rPr>
    </w:lvl>
    <w:lvl w:ilvl="7" w:tplc="7CE6FE86" w:tentative="1">
      <w:start w:val="1"/>
      <w:numFmt w:val="bullet"/>
      <w:lvlText w:val="•"/>
      <w:lvlJc w:val="left"/>
      <w:pPr>
        <w:tabs>
          <w:tab w:val="num" w:pos="5760"/>
        </w:tabs>
        <w:ind w:left="5760" w:hanging="360"/>
      </w:pPr>
      <w:rPr>
        <w:rFonts w:ascii="Arial" w:hAnsi="Arial" w:hint="default"/>
      </w:rPr>
    </w:lvl>
    <w:lvl w:ilvl="8" w:tplc="209A352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2246652"/>
    <w:multiLevelType w:val="hybridMultilevel"/>
    <w:tmpl w:val="347A8C60"/>
    <w:lvl w:ilvl="0" w:tplc="AAEEDC9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3035260"/>
    <w:multiLevelType w:val="multilevel"/>
    <w:tmpl w:val="2B1E88F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ListParagraph"/>
      <w:lvlText w:val="%1.%2.%3."/>
      <w:lvlJc w:val="left"/>
      <w:pPr>
        <w:ind w:left="2034" w:hanging="504"/>
      </w:pPr>
    </w:lvl>
    <w:lvl w:ilvl="3">
      <w:start w:val="1"/>
      <w:numFmt w:val="decimal"/>
      <w:lvlText w:val="%1.%2.%3.%4."/>
      <w:lvlJc w:val="left"/>
      <w:pPr>
        <w:ind w:left="1728" w:hanging="648"/>
      </w:pPr>
    </w:lvl>
    <w:lvl w:ilvl="4">
      <w:start w:val="1"/>
      <w:numFmt w:val="decimal"/>
      <w:lvlText w:val="%1.%2.%3.%4.%5."/>
      <w:lvlJc w:val="left"/>
      <w:pPr>
        <w:ind w:left="268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9962257"/>
    <w:multiLevelType w:val="hybridMultilevel"/>
    <w:tmpl w:val="272C405C"/>
    <w:lvl w:ilvl="0" w:tplc="C4766B16">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E3845CD"/>
    <w:multiLevelType w:val="hybridMultilevel"/>
    <w:tmpl w:val="22A0CCA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6" w15:restartNumberingAfterBreak="0">
    <w:nsid w:val="655A7D64"/>
    <w:multiLevelType w:val="hybridMultilevel"/>
    <w:tmpl w:val="711E2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89C6D12"/>
    <w:multiLevelType w:val="hybridMultilevel"/>
    <w:tmpl w:val="D1E03E3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2F74208"/>
    <w:multiLevelType w:val="hybridMultilevel"/>
    <w:tmpl w:val="FBBE3E06"/>
    <w:lvl w:ilvl="0" w:tplc="F0629362">
      <w:start w:val="1"/>
      <w:numFmt w:val="decimal"/>
      <w:lvlText w:val="%1."/>
      <w:lvlJc w:val="left"/>
      <w:pPr>
        <w:ind w:left="120" w:hanging="219"/>
      </w:pPr>
      <w:rPr>
        <w:rFonts w:ascii="Calibri" w:eastAsia="Calibri" w:hAnsi="Calibri" w:hint="default"/>
        <w:spacing w:val="1"/>
        <w:w w:val="99"/>
        <w:sz w:val="22"/>
        <w:szCs w:val="22"/>
      </w:rPr>
    </w:lvl>
    <w:lvl w:ilvl="1" w:tplc="C0922754">
      <w:start w:val="1"/>
      <w:numFmt w:val="bullet"/>
      <w:lvlText w:val="•"/>
      <w:lvlJc w:val="left"/>
      <w:pPr>
        <w:ind w:left="1068" w:hanging="219"/>
      </w:pPr>
      <w:rPr>
        <w:rFonts w:hint="default"/>
      </w:rPr>
    </w:lvl>
    <w:lvl w:ilvl="2" w:tplc="23887F24">
      <w:start w:val="1"/>
      <w:numFmt w:val="bullet"/>
      <w:lvlText w:val="•"/>
      <w:lvlJc w:val="left"/>
      <w:pPr>
        <w:ind w:left="2016" w:hanging="219"/>
      </w:pPr>
      <w:rPr>
        <w:rFonts w:hint="default"/>
      </w:rPr>
    </w:lvl>
    <w:lvl w:ilvl="3" w:tplc="2D58188A">
      <w:start w:val="1"/>
      <w:numFmt w:val="bullet"/>
      <w:lvlText w:val="•"/>
      <w:lvlJc w:val="left"/>
      <w:pPr>
        <w:ind w:left="2964" w:hanging="219"/>
      </w:pPr>
      <w:rPr>
        <w:rFonts w:hint="default"/>
      </w:rPr>
    </w:lvl>
    <w:lvl w:ilvl="4" w:tplc="E24285B8">
      <w:start w:val="1"/>
      <w:numFmt w:val="bullet"/>
      <w:lvlText w:val="•"/>
      <w:lvlJc w:val="left"/>
      <w:pPr>
        <w:ind w:left="3912" w:hanging="219"/>
      </w:pPr>
      <w:rPr>
        <w:rFonts w:hint="default"/>
      </w:rPr>
    </w:lvl>
    <w:lvl w:ilvl="5" w:tplc="614E81E8">
      <w:start w:val="1"/>
      <w:numFmt w:val="bullet"/>
      <w:lvlText w:val="•"/>
      <w:lvlJc w:val="left"/>
      <w:pPr>
        <w:ind w:left="4860" w:hanging="219"/>
      </w:pPr>
      <w:rPr>
        <w:rFonts w:hint="default"/>
      </w:rPr>
    </w:lvl>
    <w:lvl w:ilvl="6" w:tplc="370298C6">
      <w:start w:val="1"/>
      <w:numFmt w:val="bullet"/>
      <w:lvlText w:val="•"/>
      <w:lvlJc w:val="left"/>
      <w:pPr>
        <w:ind w:left="5808" w:hanging="219"/>
      </w:pPr>
      <w:rPr>
        <w:rFonts w:hint="default"/>
      </w:rPr>
    </w:lvl>
    <w:lvl w:ilvl="7" w:tplc="92C650D2">
      <w:start w:val="1"/>
      <w:numFmt w:val="bullet"/>
      <w:lvlText w:val="•"/>
      <w:lvlJc w:val="left"/>
      <w:pPr>
        <w:ind w:left="6756" w:hanging="219"/>
      </w:pPr>
      <w:rPr>
        <w:rFonts w:hint="default"/>
      </w:rPr>
    </w:lvl>
    <w:lvl w:ilvl="8" w:tplc="EB7CA952">
      <w:start w:val="1"/>
      <w:numFmt w:val="bullet"/>
      <w:lvlText w:val="•"/>
      <w:lvlJc w:val="left"/>
      <w:pPr>
        <w:ind w:left="7704" w:hanging="219"/>
      </w:pPr>
      <w:rPr>
        <w:rFonts w:hint="default"/>
      </w:rPr>
    </w:lvl>
  </w:abstractNum>
  <w:abstractNum w:abstractNumId="29" w15:restartNumberingAfterBreak="0">
    <w:nsid w:val="762709DC"/>
    <w:multiLevelType w:val="hybridMultilevel"/>
    <w:tmpl w:val="72C42AEE"/>
    <w:lvl w:ilvl="0" w:tplc="69D8E3DE">
      <w:start w:val="1"/>
      <w:numFmt w:val="bullet"/>
      <w:pStyle w:val="Bullet1"/>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3"/>
  </w:num>
  <w:num w:numId="2">
    <w:abstractNumId w:val="29"/>
  </w:num>
  <w:num w:numId="3">
    <w:abstractNumId w:val="19"/>
  </w:num>
  <w:num w:numId="4">
    <w:abstractNumId w:val="17"/>
  </w:num>
  <w:num w:numId="5">
    <w:abstractNumId w:val="27"/>
  </w:num>
  <w:num w:numId="6">
    <w:abstractNumId w:val="2"/>
  </w:num>
  <w:num w:numId="7">
    <w:abstractNumId w:val="24"/>
  </w:num>
  <w:num w:numId="8">
    <w:abstractNumId w:val="3"/>
  </w:num>
  <w:num w:numId="9">
    <w:abstractNumId w:val="11"/>
  </w:num>
  <w:num w:numId="10">
    <w:abstractNumId w:val="10"/>
  </w:num>
  <w:num w:numId="11">
    <w:abstractNumId w:val="10"/>
    <w:lvlOverride w:ilvl="0">
      <w:startOverride w:val="1"/>
    </w:lvlOverride>
  </w:num>
  <w:num w:numId="12">
    <w:abstractNumId w:val="13"/>
  </w:num>
  <w:num w:numId="13">
    <w:abstractNumId w:val="11"/>
    <w:lvlOverride w:ilvl="0">
      <w:startOverride w:val="1"/>
    </w:lvlOverride>
  </w:num>
  <w:num w:numId="14">
    <w:abstractNumId w:val="13"/>
    <w:lvlOverride w:ilvl="0">
      <w:startOverride w:val="1"/>
    </w:lvlOverride>
  </w:num>
  <w:num w:numId="15">
    <w:abstractNumId w:val="13"/>
    <w:lvlOverride w:ilvl="0">
      <w:startOverride w:val="1"/>
    </w:lvlOverride>
  </w:num>
  <w:num w:numId="16">
    <w:abstractNumId w:val="11"/>
    <w:lvlOverride w:ilvl="0">
      <w:startOverride w:val="1"/>
    </w:lvlOverride>
  </w:num>
  <w:num w:numId="17">
    <w:abstractNumId w:val="7"/>
  </w:num>
  <w:num w:numId="18">
    <w:abstractNumId w:val="14"/>
  </w:num>
  <w:num w:numId="19">
    <w:abstractNumId w:val="12"/>
  </w:num>
  <w:num w:numId="20">
    <w:abstractNumId w:val="22"/>
  </w:num>
  <w:num w:numId="21">
    <w:abstractNumId w:val="28"/>
  </w:num>
  <w:num w:numId="22">
    <w:abstractNumId w:val="1"/>
  </w:num>
  <w:num w:numId="23">
    <w:abstractNumId w:val="8"/>
  </w:num>
  <w:num w:numId="24">
    <w:abstractNumId w:val="15"/>
  </w:num>
  <w:num w:numId="25">
    <w:abstractNumId w:val="16"/>
  </w:num>
  <w:num w:numId="26">
    <w:abstractNumId w:val="4"/>
  </w:num>
  <w:num w:numId="27">
    <w:abstractNumId w:val="5"/>
  </w:num>
  <w:num w:numId="28">
    <w:abstractNumId w:val="21"/>
  </w:num>
  <w:num w:numId="29">
    <w:abstractNumId w:val="0"/>
  </w:num>
  <w:num w:numId="30">
    <w:abstractNumId w:val="20"/>
  </w:num>
  <w:num w:numId="31">
    <w:abstractNumId w:val="9"/>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num>
  <w:num w:numId="36">
    <w:abstractNumId w:val="26"/>
  </w:num>
  <w:num w:numId="37">
    <w:abstractNumId w:val="10"/>
    <w:lvlOverride w:ilvl="0">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
  </w:num>
  <w:num w:numId="40">
    <w:abstractNumId w:val="3"/>
  </w:num>
  <w:num w:numId="41">
    <w:abstractNumId w:val="29"/>
  </w:num>
  <w:num w:numId="42">
    <w:abstractNumId w:val="7"/>
  </w:num>
  <w:num w:numId="43">
    <w:abstractNumId w:val="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2AE5"/>
    <w:rsid w:val="0000205A"/>
    <w:rsid w:val="00003E2F"/>
    <w:rsid w:val="00011A57"/>
    <w:rsid w:val="00013D39"/>
    <w:rsid w:val="00014AF0"/>
    <w:rsid w:val="00016083"/>
    <w:rsid w:val="00016A75"/>
    <w:rsid w:val="00016CEF"/>
    <w:rsid w:val="0001776A"/>
    <w:rsid w:val="00023DD3"/>
    <w:rsid w:val="000243AA"/>
    <w:rsid w:val="00024B70"/>
    <w:rsid w:val="00025157"/>
    <w:rsid w:val="00030031"/>
    <w:rsid w:val="00030D2C"/>
    <w:rsid w:val="000333F4"/>
    <w:rsid w:val="00035413"/>
    <w:rsid w:val="00035A25"/>
    <w:rsid w:val="00035B5D"/>
    <w:rsid w:val="00035E2F"/>
    <w:rsid w:val="00035FF1"/>
    <w:rsid w:val="00036D43"/>
    <w:rsid w:val="00041232"/>
    <w:rsid w:val="00044129"/>
    <w:rsid w:val="000517F4"/>
    <w:rsid w:val="00052435"/>
    <w:rsid w:val="00053313"/>
    <w:rsid w:val="000534B9"/>
    <w:rsid w:val="00054A8E"/>
    <w:rsid w:val="00054C71"/>
    <w:rsid w:val="0006015D"/>
    <w:rsid w:val="00061B2E"/>
    <w:rsid w:val="000635AC"/>
    <w:rsid w:val="0006463A"/>
    <w:rsid w:val="000654EC"/>
    <w:rsid w:val="00065565"/>
    <w:rsid w:val="0006570E"/>
    <w:rsid w:val="00065AF0"/>
    <w:rsid w:val="00065B86"/>
    <w:rsid w:val="00070560"/>
    <w:rsid w:val="0007083E"/>
    <w:rsid w:val="00074FAF"/>
    <w:rsid w:val="00080667"/>
    <w:rsid w:val="00081D2E"/>
    <w:rsid w:val="000822F7"/>
    <w:rsid w:val="00083E00"/>
    <w:rsid w:val="00087634"/>
    <w:rsid w:val="00091318"/>
    <w:rsid w:val="00092034"/>
    <w:rsid w:val="0009291F"/>
    <w:rsid w:val="00093CFF"/>
    <w:rsid w:val="00095030"/>
    <w:rsid w:val="00095415"/>
    <w:rsid w:val="000974D4"/>
    <w:rsid w:val="000A1A42"/>
    <w:rsid w:val="000A1EC4"/>
    <w:rsid w:val="000A26CC"/>
    <w:rsid w:val="000A46F5"/>
    <w:rsid w:val="000A4F79"/>
    <w:rsid w:val="000A7361"/>
    <w:rsid w:val="000A782F"/>
    <w:rsid w:val="000A7DDB"/>
    <w:rsid w:val="000B0124"/>
    <w:rsid w:val="000B318A"/>
    <w:rsid w:val="000B58B9"/>
    <w:rsid w:val="000B6326"/>
    <w:rsid w:val="000C01BF"/>
    <w:rsid w:val="000C11B4"/>
    <w:rsid w:val="000C1C27"/>
    <w:rsid w:val="000C202A"/>
    <w:rsid w:val="000C2471"/>
    <w:rsid w:val="000C369C"/>
    <w:rsid w:val="000C5EC3"/>
    <w:rsid w:val="000C65E2"/>
    <w:rsid w:val="000D07FC"/>
    <w:rsid w:val="000D2240"/>
    <w:rsid w:val="000D300B"/>
    <w:rsid w:val="000D37E6"/>
    <w:rsid w:val="000E069C"/>
    <w:rsid w:val="000E155E"/>
    <w:rsid w:val="000E1ED4"/>
    <w:rsid w:val="000E2120"/>
    <w:rsid w:val="000E2894"/>
    <w:rsid w:val="000E35D6"/>
    <w:rsid w:val="000E5962"/>
    <w:rsid w:val="000E6DA9"/>
    <w:rsid w:val="000E7749"/>
    <w:rsid w:val="000F0200"/>
    <w:rsid w:val="000F13C7"/>
    <w:rsid w:val="000F5301"/>
    <w:rsid w:val="000F5961"/>
    <w:rsid w:val="000F6C33"/>
    <w:rsid w:val="001020F0"/>
    <w:rsid w:val="0010248B"/>
    <w:rsid w:val="00103C6E"/>
    <w:rsid w:val="00104038"/>
    <w:rsid w:val="001046DD"/>
    <w:rsid w:val="00105144"/>
    <w:rsid w:val="00106B2A"/>
    <w:rsid w:val="00106CFC"/>
    <w:rsid w:val="001076F6"/>
    <w:rsid w:val="00113CCA"/>
    <w:rsid w:val="00113FB8"/>
    <w:rsid w:val="00115EB1"/>
    <w:rsid w:val="00117A53"/>
    <w:rsid w:val="001227AA"/>
    <w:rsid w:val="001230B8"/>
    <w:rsid w:val="001318BE"/>
    <w:rsid w:val="001340FF"/>
    <w:rsid w:val="001368EB"/>
    <w:rsid w:val="00137071"/>
    <w:rsid w:val="001371B9"/>
    <w:rsid w:val="0013732F"/>
    <w:rsid w:val="00140E0A"/>
    <w:rsid w:val="001416C7"/>
    <w:rsid w:val="00144F6D"/>
    <w:rsid w:val="00146F83"/>
    <w:rsid w:val="00151059"/>
    <w:rsid w:val="0015162E"/>
    <w:rsid w:val="001578CD"/>
    <w:rsid w:val="0016269F"/>
    <w:rsid w:val="00171E4F"/>
    <w:rsid w:val="00171F4D"/>
    <w:rsid w:val="001752E5"/>
    <w:rsid w:val="001756CE"/>
    <w:rsid w:val="001758D2"/>
    <w:rsid w:val="00175CBE"/>
    <w:rsid w:val="00176DCE"/>
    <w:rsid w:val="00181954"/>
    <w:rsid w:val="00185164"/>
    <w:rsid w:val="001854A6"/>
    <w:rsid w:val="00185B85"/>
    <w:rsid w:val="001928F6"/>
    <w:rsid w:val="00196F8E"/>
    <w:rsid w:val="00197FAF"/>
    <w:rsid w:val="001A0798"/>
    <w:rsid w:val="001A32A2"/>
    <w:rsid w:val="001A4ED2"/>
    <w:rsid w:val="001A6292"/>
    <w:rsid w:val="001A7891"/>
    <w:rsid w:val="001B6E6D"/>
    <w:rsid w:val="001B7130"/>
    <w:rsid w:val="001C0E6B"/>
    <w:rsid w:val="001C1097"/>
    <w:rsid w:val="001C1B46"/>
    <w:rsid w:val="001C2926"/>
    <w:rsid w:val="001C30CC"/>
    <w:rsid w:val="001C31F3"/>
    <w:rsid w:val="001C3475"/>
    <w:rsid w:val="001D06BE"/>
    <w:rsid w:val="001D2B74"/>
    <w:rsid w:val="001D375C"/>
    <w:rsid w:val="001D3DBE"/>
    <w:rsid w:val="001D5843"/>
    <w:rsid w:val="001E05B4"/>
    <w:rsid w:val="001E4227"/>
    <w:rsid w:val="001E46D7"/>
    <w:rsid w:val="001E4D64"/>
    <w:rsid w:val="001E51BD"/>
    <w:rsid w:val="001E6546"/>
    <w:rsid w:val="001F1069"/>
    <w:rsid w:val="001F2807"/>
    <w:rsid w:val="001F42A6"/>
    <w:rsid w:val="001F482B"/>
    <w:rsid w:val="001F510E"/>
    <w:rsid w:val="001F77C9"/>
    <w:rsid w:val="00202818"/>
    <w:rsid w:val="00203482"/>
    <w:rsid w:val="00211121"/>
    <w:rsid w:val="002141A3"/>
    <w:rsid w:val="00214F9A"/>
    <w:rsid w:val="00215F0A"/>
    <w:rsid w:val="002160E7"/>
    <w:rsid w:val="00227651"/>
    <w:rsid w:val="00232B24"/>
    <w:rsid w:val="00233767"/>
    <w:rsid w:val="00233C67"/>
    <w:rsid w:val="00235F25"/>
    <w:rsid w:val="002371C8"/>
    <w:rsid w:val="002414E6"/>
    <w:rsid w:val="0024328C"/>
    <w:rsid w:val="00244F76"/>
    <w:rsid w:val="00246310"/>
    <w:rsid w:val="002473AC"/>
    <w:rsid w:val="00247C90"/>
    <w:rsid w:val="00247E17"/>
    <w:rsid w:val="0025369C"/>
    <w:rsid w:val="00256129"/>
    <w:rsid w:val="00257B13"/>
    <w:rsid w:val="00257F97"/>
    <w:rsid w:val="002613BB"/>
    <w:rsid w:val="00262907"/>
    <w:rsid w:val="00265037"/>
    <w:rsid w:val="0026666C"/>
    <w:rsid w:val="00266BB9"/>
    <w:rsid w:val="00271988"/>
    <w:rsid w:val="00274AC2"/>
    <w:rsid w:val="00277474"/>
    <w:rsid w:val="00277590"/>
    <w:rsid w:val="002775BC"/>
    <w:rsid w:val="00277B96"/>
    <w:rsid w:val="00280BF1"/>
    <w:rsid w:val="00281718"/>
    <w:rsid w:val="0028187D"/>
    <w:rsid w:val="00285B3D"/>
    <w:rsid w:val="00285CBD"/>
    <w:rsid w:val="0029026D"/>
    <w:rsid w:val="002913AB"/>
    <w:rsid w:val="002929F2"/>
    <w:rsid w:val="0029317C"/>
    <w:rsid w:val="00293999"/>
    <w:rsid w:val="00294547"/>
    <w:rsid w:val="0029684F"/>
    <w:rsid w:val="0029704C"/>
    <w:rsid w:val="002A164A"/>
    <w:rsid w:val="002A2010"/>
    <w:rsid w:val="002A26B4"/>
    <w:rsid w:val="002A7705"/>
    <w:rsid w:val="002B0357"/>
    <w:rsid w:val="002B3CD4"/>
    <w:rsid w:val="002B4233"/>
    <w:rsid w:val="002C0550"/>
    <w:rsid w:val="002C1994"/>
    <w:rsid w:val="002C1B7D"/>
    <w:rsid w:val="002D24D7"/>
    <w:rsid w:val="002D45AA"/>
    <w:rsid w:val="002D578C"/>
    <w:rsid w:val="002D5A30"/>
    <w:rsid w:val="002D7664"/>
    <w:rsid w:val="002E16BA"/>
    <w:rsid w:val="002E34A9"/>
    <w:rsid w:val="002E4844"/>
    <w:rsid w:val="002E4994"/>
    <w:rsid w:val="002E4E3C"/>
    <w:rsid w:val="002E7FF1"/>
    <w:rsid w:val="002F1018"/>
    <w:rsid w:val="002F1AE5"/>
    <w:rsid w:val="002F37F2"/>
    <w:rsid w:val="002F5A85"/>
    <w:rsid w:val="00304624"/>
    <w:rsid w:val="00305DCF"/>
    <w:rsid w:val="003067FE"/>
    <w:rsid w:val="0030793A"/>
    <w:rsid w:val="00311F19"/>
    <w:rsid w:val="00314176"/>
    <w:rsid w:val="00314DF7"/>
    <w:rsid w:val="003154E4"/>
    <w:rsid w:val="003220B8"/>
    <w:rsid w:val="00322569"/>
    <w:rsid w:val="00322CEE"/>
    <w:rsid w:val="00323C89"/>
    <w:rsid w:val="00325A09"/>
    <w:rsid w:val="00326C45"/>
    <w:rsid w:val="0032717A"/>
    <w:rsid w:val="003302F1"/>
    <w:rsid w:val="00330680"/>
    <w:rsid w:val="003307B6"/>
    <w:rsid w:val="003324B0"/>
    <w:rsid w:val="003404B7"/>
    <w:rsid w:val="003449CF"/>
    <w:rsid w:val="00347D53"/>
    <w:rsid w:val="003500ED"/>
    <w:rsid w:val="0035017C"/>
    <w:rsid w:val="003509F1"/>
    <w:rsid w:val="00353225"/>
    <w:rsid w:val="003545E8"/>
    <w:rsid w:val="00363295"/>
    <w:rsid w:val="003639DD"/>
    <w:rsid w:val="00367974"/>
    <w:rsid w:val="00367C0B"/>
    <w:rsid w:val="00370B32"/>
    <w:rsid w:val="003712FF"/>
    <w:rsid w:val="0037202F"/>
    <w:rsid w:val="00372424"/>
    <w:rsid w:val="00372E86"/>
    <w:rsid w:val="00384630"/>
    <w:rsid w:val="00385A7A"/>
    <w:rsid w:val="00390160"/>
    <w:rsid w:val="00390950"/>
    <w:rsid w:val="0039154B"/>
    <w:rsid w:val="00391660"/>
    <w:rsid w:val="00392691"/>
    <w:rsid w:val="003930BD"/>
    <w:rsid w:val="003931CD"/>
    <w:rsid w:val="003933C5"/>
    <w:rsid w:val="003940EE"/>
    <w:rsid w:val="003963D6"/>
    <w:rsid w:val="00397773"/>
    <w:rsid w:val="00397B00"/>
    <w:rsid w:val="003A1100"/>
    <w:rsid w:val="003A45A7"/>
    <w:rsid w:val="003A5879"/>
    <w:rsid w:val="003A5DBB"/>
    <w:rsid w:val="003A6150"/>
    <w:rsid w:val="003A7082"/>
    <w:rsid w:val="003B1D21"/>
    <w:rsid w:val="003B2884"/>
    <w:rsid w:val="003B29B6"/>
    <w:rsid w:val="003B38AC"/>
    <w:rsid w:val="003B4B92"/>
    <w:rsid w:val="003B715B"/>
    <w:rsid w:val="003B7181"/>
    <w:rsid w:val="003B796D"/>
    <w:rsid w:val="003C011B"/>
    <w:rsid w:val="003C0A3A"/>
    <w:rsid w:val="003C4FAC"/>
    <w:rsid w:val="003C732E"/>
    <w:rsid w:val="003D10EB"/>
    <w:rsid w:val="003D28FB"/>
    <w:rsid w:val="003D3C75"/>
    <w:rsid w:val="003D44E7"/>
    <w:rsid w:val="003D4ED4"/>
    <w:rsid w:val="003D6643"/>
    <w:rsid w:val="003D6E6A"/>
    <w:rsid w:val="003E40CB"/>
    <w:rsid w:val="003E5993"/>
    <w:rsid w:val="003E761E"/>
    <w:rsid w:val="003E7936"/>
    <w:rsid w:val="003F17FF"/>
    <w:rsid w:val="003F27E6"/>
    <w:rsid w:val="003F28B8"/>
    <w:rsid w:val="003F2C54"/>
    <w:rsid w:val="003F453F"/>
    <w:rsid w:val="003F566B"/>
    <w:rsid w:val="003F6E45"/>
    <w:rsid w:val="003F6E6B"/>
    <w:rsid w:val="00400AD7"/>
    <w:rsid w:val="0040257B"/>
    <w:rsid w:val="004028FD"/>
    <w:rsid w:val="004035D7"/>
    <w:rsid w:val="00406F38"/>
    <w:rsid w:val="00410F1C"/>
    <w:rsid w:val="00411925"/>
    <w:rsid w:val="004155C2"/>
    <w:rsid w:val="00417E55"/>
    <w:rsid w:val="00417E5E"/>
    <w:rsid w:val="00432AC3"/>
    <w:rsid w:val="00432AF7"/>
    <w:rsid w:val="00433BC9"/>
    <w:rsid w:val="00435791"/>
    <w:rsid w:val="00436645"/>
    <w:rsid w:val="00437811"/>
    <w:rsid w:val="0044061D"/>
    <w:rsid w:val="0044154B"/>
    <w:rsid w:val="00442A87"/>
    <w:rsid w:val="00442C22"/>
    <w:rsid w:val="00442E1E"/>
    <w:rsid w:val="00445199"/>
    <w:rsid w:val="00447BB0"/>
    <w:rsid w:val="00452832"/>
    <w:rsid w:val="00452CC5"/>
    <w:rsid w:val="004609A9"/>
    <w:rsid w:val="00460A4D"/>
    <w:rsid w:val="00460D0A"/>
    <w:rsid w:val="00461FA9"/>
    <w:rsid w:val="004626FB"/>
    <w:rsid w:val="00464CA0"/>
    <w:rsid w:val="00465DBA"/>
    <w:rsid w:val="00466503"/>
    <w:rsid w:val="0047054B"/>
    <w:rsid w:val="0047183C"/>
    <w:rsid w:val="00473238"/>
    <w:rsid w:val="0047395B"/>
    <w:rsid w:val="004764CF"/>
    <w:rsid w:val="004817EF"/>
    <w:rsid w:val="00484D3D"/>
    <w:rsid w:val="004919CB"/>
    <w:rsid w:val="00492DB0"/>
    <w:rsid w:val="0049562C"/>
    <w:rsid w:val="00496FF2"/>
    <w:rsid w:val="0049719E"/>
    <w:rsid w:val="004A053C"/>
    <w:rsid w:val="004A566C"/>
    <w:rsid w:val="004A7C70"/>
    <w:rsid w:val="004B03A0"/>
    <w:rsid w:val="004B1D9E"/>
    <w:rsid w:val="004B22CF"/>
    <w:rsid w:val="004B394E"/>
    <w:rsid w:val="004B5DAA"/>
    <w:rsid w:val="004C2538"/>
    <w:rsid w:val="004C6B5F"/>
    <w:rsid w:val="004C73E9"/>
    <w:rsid w:val="004C76AE"/>
    <w:rsid w:val="004D0610"/>
    <w:rsid w:val="004D2B2E"/>
    <w:rsid w:val="004D3878"/>
    <w:rsid w:val="004D4432"/>
    <w:rsid w:val="004E0A9A"/>
    <w:rsid w:val="004E1571"/>
    <w:rsid w:val="004E20BB"/>
    <w:rsid w:val="004E4792"/>
    <w:rsid w:val="004E4C65"/>
    <w:rsid w:val="004E76AC"/>
    <w:rsid w:val="004F323F"/>
    <w:rsid w:val="004F4E68"/>
    <w:rsid w:val="004F605C"/>
    <w:rsid w:val="005038A5"/>
    <w:rsid w:val="00507255"/>
    <w:rsid w:val="00511A32"/>
    <w:rsid w:val="005133B7"/>
    <w:rsid w:val="00521217"/>
    <w:rsid w:val="005215D3"/>
    <w:rsid w:val="0052464B"/>
    <w:rsid w:val="00526F25"/>
    <w:rsid w:val="00527050"/>
    <w:rsid w:val="00532F06"/>
    <w:rsid w:val="00533BAD"/>
    <w:rsid w:val="00533CB2"/>
    <w:rsid w:val="005375F1"/>
    <w:rsid w:val="0053788F"/>
    <w:rsid w:val="0054086A"/>
    <w:rsid w:val="005434AA"/>
    <w:rsid w:val="00543C93"/>
    <w:rsid w:val="00547A8A"/>
    <w:rsid w:val="00557AD0"/>
    <w:rsid w:val="005610C4"/>
    <w:rsid w:val="00562773"/>
    <w:rsid w:val="005644D9"/>
    <w:rsid w:val="005647EB"/>
    <w:rsid w:val="00565DB7"/>
    <w:rsid w:val="00567106"/>
    <w:rsid w:val="00572221"/>
    <w:rsid w:val="00576EEA"/>
    <w:rsid w:val="00577818"/>
    <w:rsid w:val="00581B36"/>
    <w:rsid w:val="00581C48"/>
    <w:rsid w:val="0058322D"/>
    <w:rsid w:val="00585E95"/>
    <w:rsid w:val="00587B75"/>
    <w:rsid w:val="00591577"/>
    <w:rsid w:val="0059653D"/>
    <w:rsid w:val="005A518D"/>
    <w:rsid w:val="005A76E8"/>
    <w:rsid w:val="005B084B"/>
    <w:rsid w:val="005B1F63"/>
    <w:rsid w:val="005B2AD5"/>
    <w:rsid w:val="005B3047"/>
    <w:rsid w:val="005B31A4"/>
    <w:rsid w:val="005B3AF1"/>
    <w:rsid w:val="005B40C3"/>
    <w:rsid w:val="005B5F2F"/>
    <w:rsid w:val="005C390D"/>
    <w:rsid w:val="005C3DFC"/>
    <w:rsid w:val="005C4988"/>
    <w:rsid w:val="005C4BEB"/>
    <w:rsid w:val="005C6BD1"/>
    <w:rsid w:val="005C6E1F"/>
    <w:rsid w:val="005D0551"/>
    <w:rsid w:val="005D2153"/>
    <w:rsid w:val="005D50B1"/>
    <w:rsid w:val="005D5CBA"/>
    <w:rsid w:val="005D6485"/>
    <w:rsid w:val="005E0D4B"/>
    <w:rsid w:val="005E0F2F"/>
    <w:rsid w:val="005E1D40"/>
    <w:rsid w:val="005E3161"/>
    <w:rsid w:val="005E43A6"/>
    <w:rsid w:val="005E4450"/>
    <w:rsid w:val="005E597F"/>
    <w:rsid w:val="005E7422"/>
    <w:rsid w:val="005F1A36"/>
    <w:rsid w:val="005F28A7"/>
    <w:rsid w:val="005F3831"/>
    <w:rsid w:val="005F3E84"/>
    <w:rsid w:val="005F482C"/>
    <w:rsid w:val="005F49BD"/>
    <w:rsid w:val="00603429"/>
    <w:rsid w:val="00605207"/>
    <w:rsid w:val="00607D2B"/>
    <w:rsid w:val="00607F36"/>
    <w:rsid w:val="0061190D"/>
    <w:rsid w:val="00613D72"/>
    <w:rsid w:val="0061679C"/>
    <w:rsid w:val="00616AAA"/>
    <w:rsid w:val="00616AD1"/>
    <w:rsid w:val="006177C1"/>
    <w:rsid w:val="00617D9C"/>
    <w:rsid w:val="00621E90"/>
    <w:rsid w:val="0062217D"/>
    <w:rsid w:val="00623FBF"/>
    <w:rsid w:val="00624320"/>
    <w:rsid w:val="0062648B"/>
    <w:rsid w:val="00626D95"/>
    <w:rsid w:val="00630AD2"/>
    <w:rsid w:val="0063315F"/>
    <w:rsid w:val="00633DB1"/>
    <w:rsid w:val="00633DF4"/>
    <w:rsid w:val="00644934"/>
    <w:rsid w:val="006468F6"/>
    <w:rsid w:val="006469E0"/>
    <w:rsid w:val="0064752B"/>
    <w:rsid w:val="0065379C"/>
    <w:rsid w:val="0065452B"/>
    <w:rsid w:val="00656276"/>
    <w:rsid w:val="00660022"/>
    <w:rsid w:val="00661BAA"/>
    <w:rsid w:val="0066285A"/>
    <w:rsid w:val="00662C21"/>
    <w:rsid w:val="00662D11"/>
    <w:rsid w:val="00663350"/>
    <w:rsid w:val="00664186"/>
    <w:rsid w:val="006650E0"/>
    <w:rsid w:val="00666B8E"/>
    <w:rsid w:val="00670523"/>
    <w:rsid w:val="00673E39"/>
    <w:rsid w:val="00676C86"/>
    <w:rsid w:val="00676DA4"/>
    <w:rsid w:val="00684019"/>
    <w:rsid w:val="00684411"/>
    <w:rsid w:val="00685663"/>
    <w:rsid w:val="00686615"/>
    <w:rsid w:val="00687BDE"/>
    <w:rsid w:val="00694EBF"/>
    <w:rsid w:val="0069620C"/>
    <w:rsid w:val="00697243"/>
    <w:rsid w:val="006978EA"/>
    <w:rsid w:val="00697BF6"/>
    <w:rsid w:val="006A0A2A"/>
    <w:rsid w:val="006A18E8"/>
    <w:rsid w:val="006A2A3B"/>
    <w:rsid w:val="006A5314"/>
    <w:rsid w:val="006A6B2F"/>
    <w:rsid w:val="006A7F0E"/>
    <w:rsid w:val="006B3EC2"/>
    <w:rsid w:val="006B49A5"/>
    <w:rsid w:val="006B7E4F"/>
    <w:rsid w:val="006C081C"/>
    <w:rsid w:val="006C51E1"/>
    <w:rsid w:val="006D0A89"/>
    <w:rsid w:val="006D11D6"/>
    <w:rsid w:val="006D3CD6"/>
    <w:rsid w:val="006D4FD2"/>
    <w:rsid w:val="006E144B"/>
    <w:rsid w:val="006E1886"/>
    <w:rsid w:val="006E3CC0"/>
    <w:rsid w:val="006E599E"/>
    <w:rsid w:val="006E620C"/>
    <w:rsid w:val="006F0CEA"/>
    <w:rsid w:val="006F19FE"/>
    <w:rsid w:val="006F3B42"/>
    <w:rsid w:val="006F654B"/>
    <w:rsid w:val="00700483"/>
    <w:rsid w:val="007021B8"/>
    <w:rsid w:val="007025E0"/>
    <w:rsid w:val="00702C55"/>
    <w:rsid w:val="0070707E"/>
    <w:rsid w:val="0070760F"/>
    <w:rsid w:val="0071065F"/>
    <w:rsid w:val="0071152D"/>
    <w:rsid w:val="0071168E"/>
    <w:rsid w:val="00720294"/>
    <w:rsid w:val="007241B7"/>
    <w:rsid w:val="0072601C"/>
    <w:rsid w:val="007262F5"/>
    <w:rsid w:val="007265E8"/>
    <w:rsid w:val="007307D1"/>
    <w:rsid w:val="00734BC6"/>
    <w:rsid w:val="0073643F"/>
    <w:rsid w:val="0074108B"/>
    <w:rsid w:val="0074289C"/>
    <w:rsid w:val="00742C36"/>
    <w:rsid w:val="00744265"/>
    <w:rsid w:val="007447C1"/>
    <w:rsid w:val="0076651E"/>
    <w:rsid w:val="007677E7"/>
    <w:rsid w:val="007740DC"/>
    <w:rsid w:val="007763EE"/>
    <w:rsid w:val="007766CD"/>
    <w:rsid w:val="007803A2"/>
    <w:rsid w:val="0078056F"/>
    <w:rsid w:val="0078199B"/>
    <w:rsid w:val="00782B94"/>
    <w:rsid w:val="0078447A"/>
    <w:rsid w:val="00787A11"/>
    <w:rsid w:val="007955C8"/>
    <w:rsid w:val="007A3854"/>
    <w:rsid w:val="007A4EA1"/>
    <w:rsid w:val="007B1190"/>
    <w:rsid w:val="007B27DC"/>
    <w:rsid w:val="007C421B"/>
    <w:rsid w:val="007C498B"/>
    <w:rsid w:val="007C4A1B"/>
    <w:rsid w:val="007C720E"/>
    <w:rsid w:val="007D323A"/>
    <w:rsid w:val="007E26D3"/>
    <w:rsid w:val="007E66B1"/>
    <w:rsid w:val="007E72E2"/>
    <w:rsid w:val="007F1507"/>
    <w:rsid w:val="007F1997"/>
    <w:rsid w:val="007F5107"/>
    <w:rsid w:val="007F6628"/>
    <w:rsid w:val="007F757E"/>
    <w:rsid w:val="008010CE"/>
    <w:rsid w:val="00803469"/>
    <w:rsid w:val="00804C9E"/>
    <w:rsid w:val="00805054"/>
    <w:rsid w:val="00805A2E"/>
    <w:rsid w:val="00814C55"/>
    <w:rsid w:val="00816078"/>
    <w:rsid w:val="00816889"/>
    <w:rsid w:val="00816FF6"/>
    <w:rsid w:val="0082258F"/>
    <w:rsid w:val="00824B6F"/>
    <w:rsid w:val="00825F7B"/>
    <w:rsid w:val="00830EF1"/>
    <w:rsid w:val="00831C20"/>
    <w:rsid w:val="00833779"/>
    <w:rsid w:val="00836406"/>
    <w:rsid w:val="008366F0"/>
    <w:rsid w:val="00837B6A"/>
    <w:rsid w:val="0084038B"/>
    <w:rsid w:val="00843272"/>
    <w:rsid w:val="0084558B"/>
    <w:rsid w:val="00847E22"/>
    <w:rsid w:val="00854628"/>
    <w:rsid w:val="00854733"/>
    <w:rsid w:val="00856ECB"/>
    <w:rsid w:val="00857593"/>
    <w:rsid w:val="008575CD"/>
    <w:rsid w:val="00857D35"/>
    <w:rsid w:val="00860A16"/>
    <w:rsid w:val="008618DF"/>
    <w:rsid w:val="00864527"/>
    <w:rsid w:val="0086657F"/>
    <w:rsid w:val="008675CB"/>
    <w:rsid w:val="00871754"/>
    <w:rsid w:val="008721C7"/>
    <w:rsid w:val="00873032"/>
    <w:rsid w:val="008738EE"/>
    <w:rsid w:val="00873AB8"/>
    <w:rsid w:val="00873D46"/>
    <w:rsid w:val="0087578D"/>
    <w:rsid w:val="00880CD8"/>
    <w:rsid w:val="0088131F"/>
    <w:rsid w:val="008836C2"/>
    <w:rsid w:val="008847DB"/>
    <w:rsid w:val="00887A35"/>
    <w:rsid w:val="0089261C"/>
    <w:rsid w:val="00893DE2"/>
    <w:rsid w:val="008A56D6"/>
    <w:rsid w:val="008A57BC"/>
    <w:rsid w:val="008A5CAB"/>
    <w:rsid w:val="008B4210"/>
    <w:rsid w:val="008B449A"/>
    <w:rsid w:val="008B53C8"/>
    <w:rsid w:val="008B61C5"/>
    <w:rsid w:val="008B7DB3"/>
    <w:rsid w:val="008C3772"/>
    <w:rsid w:val="008C561D"/>
    <w:rsid w:val="008D089A"/>
    <w:rsid w:val="008D59A5"/>
    <w:rsid w:val="008D5B70"/>
    <w:rsid w:val="008D71AB"/>
    <w:rsid w:val="008D7422"/>
    <w:rsid w:val="008E0669"/>
    <w:rsid w:val="008E0ACF"/>
    <w:rsid w:val="008E122D"/>
    <w:rsid w:val="008E5315"/>
    <w:rsid w:val="008E77BE"/>
    <w:rsid w:val="008F17E3"/>
    <w:rsid w:val="008F3F90"/>
    <w:rsid w:val="008F43ED"/>
    <w:rsid w:val="008F4845"/>
    <w:rsid w:val="008F4C17"/>
    <w:rsid w:val="008F6694"/>
    <w:rsid w:val="008F6784"/>
    <w:rsid w:val="008F73C1"/>
    <w:rsid w:val="0090192A"/>
    <w:rsid w:val="009021D8"/>
    <w:rsid w:val="00903ABD"/>
    <w:rsid w:val="00904D5A"/>
    <w:rsid w:val="00905ED2"/>
    <w:rsid w:val="00910C73"/>
    <w:rsid w:val="00914286"/>
    <w:rsid w:val="009144B0"/>
    <w:rsid w:val="00915CA5"/>
    <w:rsid w:val="009164AF"/>
    <w:rsid w:val="009167B7"/>
    <w:rsid w:val="0091743D"/>
    <w:rsid w:val="00917DB9"/>
    <w:rsid w:val="00917E10"/>
    <w:rsid w:val="00920024"/>
    <w:rsid w:val="009200EB"/>
    <w:rsid w:val="00927E74"/>
    <w:rsid w:val="009303AA"/>
    <w:rsid w:val="0093207B"/>
    <w:rsid w:val="009348C9"/>
    <w:rsid w:val="0093700B"/>
    <w:rsid w:val="00937BA8"/>
    <w:rsid w:val="0094048F"/>
    <w:rsid w:val="00947E0F"/>
    <w:rsid w:val="009502DB"/>
    <w:rsid w:val="0095144F"/>
    <w:rsid w:val="0095206F"/>
    <w:rsid w:val="00952D75"/>
    <w:rsid w:val="0095545A"/>
    <w:rsid w:val="009559E3"/>
    <w:rsid w:val="0096108D"/>
    <w:rsid w:val="00964AA0"/>
    <w:rsid w:val="00965168"/>
    <w:rsid w:val="00965ADD"/>
    <w:rsid w:val="009670AB"/>
    <w:rsid w:val="009711F6"/>
    <w:rsid w:val="0097212E"/>
    <w:rsid w:val="00972D36"/>
    <w:rsid w:val="00976003"/>
    <w:rsid w:val="009773DC"/>
    <w:rsid w:val="00977E59"/>
    <w:rsid w:val="0098191C"/>
    <w:rsid w:val="00981EB6"/>
    <w:rsid w:val="0098208A"/>
    <w:rsid w:val="009831A4"/>
    <w:rsid w:val="00983D20"/>
    <w:rsid w:val="00987B37"/>
    <w:rsid w:val="009900FB"/>
    <w:rsid w:val="009911E4"/>
    <w:rsid w:val="0099225F"/>
    <w:rsid w:val="0099274C"/>
    <w:rsid w:val="00992C0F"/>
    <w:rsid w:val="00992F04"/>
    <w:rsid w:val="00993A7A"/>
    <w:rsid w:val="00996551"/>
    <w:rsid w:val="00997DC6"/>
    <w:rsid w:val="009A0F3A"/>
    <w:rsid w:val="009A3F2A"/>
    <w:rsid w:val="009A4B13"/>
    <w:rsid w:val="009B0EFF"/>
    <w:rsid w:val="009B2825"/>
    <w:rsid w:val="009B6D53"/>
    <w:rsid w:val="009C02BC"/>
    <w:rsid w:val="009C5837"/>
    <w:rsid w:val="009D54AA"/>
    <w:rsid w:val="009D609A"/>
    <w:rsid w:val="009E577B"/>
    <w:rsid w:val="009E5C78"/>
    <w:rsid w:val="009F002C"/>
    <w:rsid w:val="009F3A6E"/>
    <w:rsid w:val="009F5C56"/>
    <w:rsid w:val="009F6154"/>
    <w:rsid w:val="00A01341"/>
    <w:rsid w:val="00A0298C"/>
    <w:rsid w:val="00A02EA3"/>
    <w:rsid w:val="00A038BF"/>
    <w:rsid w:val="00A03B64"/>
    <w:rsid w:val="00A03FBD"/>
    <w:rsid w:val="00A1065B"/>
    <w:rsid w:val="00A10C27"/>
    <w:rsid w:val="00A115AA"/>
    <w:rsid w:val="00A158E6"/>
    <w:rsid w:val="00A17108"/>
    <w:rsid w:val="00A21EF4"/>
    <w:rsid w:val="00A23C52"/>
    <w:rsid w:val="00A24006"/>
    <w:rsid w:val="00A27FFB"/>
    <w:rsid w:val="00A3226D"/>
    <w:rsid w:val="00A33B27"/>
    <w:rsid w:val="00A36BB7"/>
    <w:rsid w:val="00A37EAB"/>
    <w:rsid w:val="00A40507"/>
    <w:rsid w:val="00A42BC0"/>
    <w:rsid w:val="00A43AA8"/>
    <w:rsid w:val="00A45D9D"/>
    <w:rsid w:val="00A47449"/>
    <w:rsid w:val="00A47519"/>
    <w:rsid w:val="00A53D18"/>
    <w:rsid w:val="00A5597C"/>
    <w:rsid w:val="00A5616F"/>
    <w:rsid w:val="00A614BF"/>
    <w:rsid w:val="00A65225"/>
    <w:rsid w:val="00A65943"/>
    <w:rsid w:val="00A6646C"/>
    <w:rsid w:val="00A702F4"/>
    <w:rsid w:val="00A716FB"/>
    <w:rsid w:val="00A75AB7"/>
    <w:rsid w:val="00A76611"/>
    <w:rsid w:val="00A77286"/>
    <w:rsid w:val="00A779DD"/>
    <w:rsid w:val="00A77D6C"/>
    <w:rsid w:val="00A86281"/>
    <w:rsid w:val="00A87204"/>
    <w:rsid w:val="00A873CE"/>
    <w:rsid w:val="00A903C2"/>
    <w:rsid w:val="00A904AA"/>
    <w:rsid w:val="00A91D66"/>
    <w:rsid w:val="00AA239E"/>
    <w:rsid w:val="00AA286F"/>
    <w:rsid w:val="00AA60C9"/>
    <w:rsid w:val="00AB121F"/>
    <w:rsid w:val="00AB1C0A"/>
    <w:rsid w:val="00AB2DCF"/>
    <w:rsid w:val="00AB3BE9"/>
    <w:rsid w:val="00AB52A7"/>
    <w:rsid w:val="00AB671D"/>
    <w:rsid w:val="00AC08A5"/>
    <w:rsid w:val="00AC0E5B"/>
    <w:rsid w:val="00AC30D1"/>
    <w:rsid w:val="00AC3E9F"/>
    <w:rsid w:val="00AC49E2"/>
    <w:rsid w:val="00AC7CBB"/>
    <w:rsid w:val="00AD3256"/>
    <w:rsid w:val="00AE18C1"/>
    <w:rsid w:val="00AE1AEF"/>
    <w:rsid w:val="00AE21E4"/>
    <w:rsid w:val="00AE2AA0"/>
    <w:rsid w:val="00AE5B1B"/>
    <w:rsid w:val="00AE604C"/>
    <w:rsid w:val="00AE7A33"/>
    <w:rsid w:val="00AF0DBC"/>
    <w:rsid w:val="00AF25E5"/>
    <w:rsid w:val="00AF2A47"/>
    <w:rsid w:val="00AF3DBD"/>
    <w:rsid w:val="00AF5500"/>
    <w:rsid w:val="00AF6A24"/>
    <w:rsid w:val="00B00571"/>
    <w:rsid w:val="00B0168B"/>
    <w:rsid w:val="00B02872"/>
    <w:rsid w:val="00B035DD"/>
    <w:rsid w:val="00B03E84"/>
    <w:rsid w:val="00B04A20"/>
    <w:rsid w:val="00B04CD4"/>
    <w:rsid w:val="00B061F1"/>
    <w:rsid w:val="00B07699"/>
    <w:rsid w:val="00B07985"/>
    <w:rsid w:val="00B107AF"/>
    <w:rsid w:val="00B11626"/>
    <w:rsid w:val="00B118CC"/>
    <w:rsid w:val="00B135D7"/>
    <w:rsid w:val="00B13683"/>
    <w:rsid w:val="00B13D0B"/>
    <w:rsid w:val="00B15EEE"/>
    <w:rsid w:val="00B16F92"/>
    <w:rsid w:val="00B17D34"/>
    <w:rsid w:val="00B21714"/>
    <w:rsid w:val="00B21F8A"/>
    <w:rsid w:val="00B2256A"/>
    <w:rsid w:val="00B23BA2"/>
    <w:rsid w:val="00B302AD"/>
    <w:rsid w:val="00B332F3"/>
    <w:rsid w:val="00B34B9F"/>
    <w:rsid w:val="00B43505"/>
    <w:rsid w:val="00B4448E"/>
    <w:rsid w:val="00B44FF7"/>
    <w:rsid w:val="00B4667E"/>
    <w:rsid w:val="00B47C64"/>
    <w:rsid w:val="00B50F6E"/>
    <w:rsid w:val="00B5128F"/>
    <w:rsid w:val="00B522D5"/>
    <w:rsid w:val="00B53941"/>
    <w:rsid w:val="00B552BE"/>
    <w:rsid w:val="00B55C32"/>
    <w:rsid w:val="00B63791"/>
    <w:rsid w:val="00B65D8E"/>
    <w:rsid w:val="00B66696"/>
    <w:rsid w:val="00B66EE3"/>
    <w:rsid w:val="00B70D26"/>
    <w:rsid w:val="00B71B82"/>
    <w:rsid w:val="00B77027"/>
    <w:rsid w:val="00B81B50"/>
    <w:rsid w:val="00B8205C"/>
    <w:rsid w:val="00B8257E"/>
    <w:rsid w:val="00B831C5"/>
    <w:rsid w:val="00B8376D"/>
    <w:rsid w:val="00B8674D"/>
    <w:rsid w:val="00B86E54"/>
    <w:rsid w:val="00B87902"/>
    <w:rsid w:val="00B87CC0"/>
    <w:rsid w:val="00B913F0"/>
    <w:rsid w:val="00B93394"/>
    <w:rsid w:val="00B957F5"/>
    <w:rsid w:val="00B95FA2"/>
    <w:rsid w:val="00B974EF"/>
    <w:rsid w:val="00BA01E4"/>
    <w:rsid w:val="00BA2B58"/>
    <w:rsid w:val="00BA39B0"/>
    <w:rsid w:val="00BA5817"/>
    <w:rsid w:val="00BA5CE6"/>
    <w:rsid w:val="00BA699A"/>
    <w:rsid w:val="00BC13ED"/>
    <w:rsid w:val="00BC3EA5"/>
    <w:rsid w:val="00BC4745"/>
    <w:rsid w:val="00BC5F91"/>
    <w:rsid w:val="00BC7E5A"/>
    <w:rsid w:val="00BD4A82"/>
    <w:rsid w:val="00BE0551"/>
    <w:rsid w:val="00BE14A9"/>
    <w:rsid w:val="00BE4129"/>
    <w:rsid w:val="00BE6584"/>
    <w:rsid w:val="00BF378D"/>
    <w:rsid w:val="00BF3D28"/>
    <w:rsid w:val="00C00D5B"/>
    <w:rsid w:val="00C03BB3"/>
    <w:rsid w:val="00C03D87"/>
    <w:rsid w:val="00C0558C"/>
    <w:rsid w:val="00C06D1A"/>
    <w:rsid w:val="00C07602"/>
    <w:rsid w:val="00C118A4"/>
    <w:rsid w:val="00C11FCA"/>
    <w:rsid w:val="00C16E4D"/>
    <w:rsid w:val="00C17AFC"/>
    <w:rsid w:val="00C21637"/>
    <w:rsid w:val="00C233C0"/>
    <w:rsid w:val="00C23535"/>
    <w:rsid w:val="00C258C7"/>
    <w:rsid w:val="00C27FFD"/>
    <w:rsid w:val="00C312D4"/>
    <w:rsid w:val="00C31FED"/>
    <w:rsid w:val="00C32035"/>
    <w:rsid w:val="00C32D01"/>
    <w:rsid w:val="00C33A1B"/>
    <w:rsid w:val="00C35DC3"/>
    <w:rsid w:val="00C36498"/>
    <w:rsid w:val="00C400CB"/>
    <w:rsid w:val="00C413BD"/>
    <w:rsid w:val="00C41C4E"/>
    <w:rsid w:val="00C43616"/>
    <w:rsid w:val="00C45624"/>
    <w:rsid w:val="00C50CA5"/>
    <w:rsid w:val="00C52EF0"/>
    <w:rsid w:val="00C5741D"/>
    <w:rsid w:val="00C57ACF"/>
    <w:rsid w:val="00C6269D"/>
    <w:rsid w:val="00C62784"/>
    <w:rsid w:val="00C64D25"/>
    <w:rsid w:val="00C65FBF"/>
    <w:rsid w:val="00C67418"/>
    <w:rsid w:val="00C70EB5"/>
    <w:rsid w:val="00C71D9E"/>
    <w:rsid w:val="00C72BE9"/>
    <w:rsid w:val="00C73232"/>
    <w:rsid w:val="00C74F3E"/>
    <w:rsid w:val="00C750CF"/>
    <w:rsid w:val="00C754B1"/>
    <w:rsid w:val="00C82E32"/>
    <w:rsid w:val="00C87459"/>
    <w:rsid w:val="00C87CAB"/>
    <w:rsid w:val="00C91E98"/>
    <w:rsid w:val="00C92382"/>
    <w:rsid w:val="00C92A62"/>
    <w:rsid w:val="00C93860"/>
    <w:rsid w:val="00C93C12"/>
    <w:rsid w:val="00C962E2"/>
    <w:rsid w:val="00CA2E21"/>
    <w:rsid w:val="00CB20EF"/>
    <w:rsid w:val="00CB263C"/>
    <w:rsid w:val="00CB3065"/>
    <w:rsid w:val="00CC02EA"/>
    <w:rsid w:val="00CC157A"/>
    <w:rsid w:val="00CC2C08"/>
    <w:rsid w:val="00CC517E"/>
    <w:rsid w:val="00CC59C3"/>
    <w:rsid w:val="00CC6BDA"/>
    <w:rsid w:val="00CD0ED2"/>
    <w:rsid w:val="00CD141B"/>
    <w:rsid w:val="00CD2B24"/>
    <w:rsid w:val="00CD408C"/>
    <w:rsid w:val="00CD6667"/>
    <w:rsid w:val="00CD7787"/>
    <w:rsid w:val="00CE38EF"/>
    <w:rsid w:val="00CE3C57"/>
    <w:rsid w:val="00CE4087"/>
    <w:rsid w:val="00CE5CBE"/>
    <w:rsid w:val="00CE7391"/>
    <w:rsid w:val="00CE75DE"/>
    <w:rsid w:val="00CF03AE"/>
    <w:rsid w:val="00CF45AC"/>
    <w:rsid w:val="00CF4664"/>
    <w:rsid w:val="00CF470F"/>
    <w:rsid w:val="00CF6F26"/>
    <w:rsid w:val="00D02F01"/>
    <w:rsid w:val="00D065A7"/>
    <w:rsid w:val="00D12B1E"/>
    <w:rsid w:val="00D17EAB"/>
    <w:rsid w:val="00D220AE"/>
    <w:rsid w:val="00D22C71"/>
    <w:rsid w:val="00D23866"/>
    <w:rsid w:val="00D26CD3"/>
    <w:rsid w:val="00D27109"/>
    <w:rsid w:val="00D279BA"/>
    <w:rsid w:val="00D319A8"/>
    <w:rsid w:val="00D35236"/>
    <w:rsid w:val="00D41404"/>
    <w:rsid w:val="00D44A83"/>
    <w:rsid w:val="00D45DF6"/>
    <w:rsid w:val="00D52ADF"/>
    <w:rsid w:val="00D532F0"/>
    <w:rsid w:val="00D56730"/>
    <w:rsid w:val="00D57DAE"/>
    <w:rsid w:val="00D61C25"/>
    <w:rsid w:val="00D6240E"/>
    <w:rsid w:val="00D63634"/>
    <w:rsid w:val="00D63764"/>
    <w:rsid w:val="00D6381F"/>
    <w:rsid w:val="00D649DA"/>
    <w:rsid w:val="00D702C8"/>
    <w:rsid w:val="00D70D21"/>
    <w:rsid w:val="00D721EC"/>
    <w:rsid w:val="00D744EA"/>
    <w:rsid w:val="00D76071"/>
    <w:rsid w:val="00D8242C"/>
    <w:rsid w:val="00D84B5C"/>
    <w:rsid w:val="00D84E09"/>
    <w:rsid w:val="00D90F3A"/>
    <w:rsid w:val="00D92AA3"/>
    <w:rsid w:val="00D9599A"/>
    <w:rsid w:val="00D95DAA"/>
    <w:rsid w:val="00D96118"/>
    <w:rsid w:val="00D966C5"/>
    <w:rsid w:val="00DA036C"/>
    <w:rsid w:val="00DA099A"/>
    <w:rsid w:val="00DA139D"/>
    <w:rsid w:val="00DA6048"/>
    <w:rsid w:val="00DA6BCF"/>
    <w:rsid w:val="00DB46E3"/>
    <w:rsid w:val="00DB5A3E"/>
    <w:rsid w:val="00DB6B6E"/>
    <w:rsid w:val="00DB7841"/>
    <w:rsid w:val="00DC002D"/>
    <w:rsid w:val="00DC038E"/>
    <w:rsid w:val="00DC1EDA"/>
    <w:rsid w:val="00DC2650"/>
    <w:rsid w:val="00DD4E4C"/>
    <w:rsid w:val="00DE0516"/>
    <w:rsid w:val="00DE29C5"/>
    <w:rsid w:val="00DE56BB"/>
    <w:rsid w:val="00DE65BC"/>
    <w:rsid w:val="00DF426D"/>
    <w:rsid w:val="00DF51E9"/>
    <w:rsid w:val="00DF76CF"/>
    <w:rsid w:val="00DF791A"/>
    <w:rsid w:val="00DF7E60"/>
    <w:rsid w:val="00E0016A"/>
    <w:rsid w:val="00E041C6"/>
    <w:rsid w:val="00E07242"/>
    <w:rsid w:val="00E07D37"/>
    <w:rsid w:val="00E10D03"/>
    <w:rsid w:val="00E11799"/>
    <w:rsid w:val="00E16633"/>
    <w:rsid w:val="00E16CD3"/>
    <w:rsid w:val="00E17813"/>
    <w:rsid w:val="00E17F84"/>
    <w:rsid w:val="00E21A3B"/>
    <w:rsid w:val="00E220FB"/>
    <w:rsid w:val="00E22B79"/>
    <w:rsid w:val="00E24800"/>
    <w:rsid w:val="00E25AEC"/>
    <w:rsid w:val="00E27023"/>
    <w:rsid w:val="00E3059E"/>
    <w:rsid w:val="00E308E2"/>
    <w:rsid w:val="00E354A5"/>
    <w:rsid w:val="00E35551"/>
    <w:rsid w:val="00E35C87"/>
    <w:rsid w:val="00E4041C"/>
    <w:rsid w:val="00E40E49"/>
    <w:rsid w:val="00E40E5E"/>
    <w:rsid w:val="00E44B20"/>
    <w:rsid w:val="00E44C0F"/>
    <w:rsid w:val="00E458F2"/>
    <w:rsid w:val="00E526DB"/>
    <w:rsid w:val="00E53F4F"/>
    <w:rsid w:val="00E57344"/>
    <w:rsid w:val="00E60AFA"/>
    <w:rsid w:val="00E61652"/>
    <w:rsid w:val="00E616E2"/>
    <w:rsid w:val="00E62A64"/>
    <w:rsid w:val="00E62F10"/>
    <w:rsid w:val="00E633C8"/>
    <w:rsid w:val="00E63BB4"/>
    <w:rsid w:val="00E64BC1"/>
    <w:rsid w:val="00E660FA"/>
    <w:rsid w:val="00E713FF"/>
    <w:rsid w:val="00E740DA"/>
    <w:rsid w:val="00E76883"/>
    <w:rsid w:val="00E80A2B"/>
    <w:rsid w:val="00E817B5"/>
    <w:rsid w:val="00E838B2"/>
    <w:rsid w:val="00E85778"/>
    <w:rsid w:val="00E86BD7"/>
    <w:rsid w:val="00E903F5"/>
    <w:rsid w:val="00E90E04"/>
    <w:rsid w:val="00E913D6"/>
    <w:rsid w:val="00E914B5"/>
    <w:rsid w:val="00E91C00"/>
    <w:rsid w:val="00E922AA"/>
    <w:rsid w:val="00E94711"/>
    <w:rsid w:val="00E96914"/>
    <w:rsid w:val="00E972D8"/>
    <w:rsid w:val="00E97CBB"/>
    <w:rsid w:val="00EA0DB4"/>
    <w:rsid w:val="00EA396F"/>
    <w:rsid w:val="00EA3C95"/>
    <w:rsid w:val="00EA46D7"/>
    <w:rsid w:val="00EA7D45"/>
    <w:rsid w:val="00EB10CF"/>
    <w:rsid w:val="00EB1E9E"/>
    <w:rsid w:val="00EB498E"/>
    <w:rsid w:val="00EC080E"/>
    <w:rsid w:val="00EC171F"/>
    <w:rsid w:val="00EC18F5"/>
    <w:rsid w:val="00EC2091"/>
    <w:rsid w:val="00EC547D"/>
    <w:rsid w:val="00EC5FCF"/>
    <w:rsid w:val="00ED0EBF"/>
    <w:rsid w:val="00ED2280"/>
    <w:rsid w:val="00ED478B"/>
    <w:rsid w:val="00ED7BE2"/>
    <w:rsid w:val="00EE0127"/>
    <w:rsid w:val="00EE134A"/>
    <w:rsid w:val="00EE7C40"/>
    <w:rsid w:val="00EF0299"/>
    <w:rsid w:val="00EF1BAC"/>
    <w:rsid w:val="00EF7709"/>
    <w:rsid w:val="00F06B75"/>
    <w:rsid w:val="00F077C6"/>
    <w:rsid w:val="00F12323"/>
    <w:rsid w:val="00F14E61"/>
    <w:rsid w:val="00F160FE"/>
    <w:rsid w:val="00F173B2"/>
    <w:rsid w:val="00F2006F"/>
    <w:rsid w:val="00F221D2"/>
    <w:rsid w:val="00F23364"/>
    <w:rsid w:val="00F23ACE"/>
    <w:rsid w:val="00F250A6"/>
    <w:rsid w:val="00F25124"/>
    <w:rsid w:val="00F2671F"/>
    <w:rsid w:val="00F27F7A"/>
    <w:rsid w:val="00F30529"/>
    <w:rsid w:val="00F343D7"/>
    <w:rsid w:val="00F35D3D"/>
    <w:rsid w:val="00F3682C"/>
    <w:rsid w:val="00F406E8"/>
    <w:rsid w:val="00F42DBB"/>
    <w:rsid w:val="00F441CC"/>
    <w:rsid w:val="00F45246"/>
    <w:rsid w:val="00F517E6"/>
    <w:rsid w:val="00F54D99"/>
    <w:rsid w:val="00F61CB4"/>
    <w:rsid w:val="00F62AE5"/>
    <w:rsid w:val="00F64619"/>
    <w:rsid w:val="00F660EF"/>
    <w:rsid w:val="00F67929"/>
    <w:rsid w:val="00F720FF"/>
    <w:rsid w:val="00F72110"/>
    <w:rsid w:val="00F72851"/>
    <w:rsid w:val="00F74777"/>
    <w:rsid w:val="00F82100"/>
    <w:rsid w:val="00F8410E"/>
    <w:rsid w:val="00F8432F"/>
    <w:rsid w:val="00F85F9B"/>
    <w:rsid w:val="00F90471"/>
    <w:rsid w:val="00F9126E"/>
    <w:rsid w:val="00F919F8"/>
    <w:rsid w:val="00F92352"/>
    <w:rsid w:val="00F931E4"/>
    <w:rsid w:val="00F93CAC"/>
    <w:rsid w:val="00F94518"/>
    <w:rsid w:val="00F95018"/>
    <w:rsid w:val="00F953F3"/>
    <w:rsid w:val="00F96255"/>
    <w:rsid w:val="00F96FE6"/>
    <w:rsid w:val="00FA1926"/>
    <w:rsid w:val="00FA2EAD"/>
    <w:rsid w:val="00FA78D7"/>
    <w:rsid w:val="00FB3428"/>
    <w:rsid w:val="00FB3A20"/>
    <w:rsid w:val="00FB6C1A"/>
    <w:rsid w:val="00FC3743"/>
    <w:rsid w:val="00FC3F39"/>
    <w:rsid w:val="00FC4A02"/>
    <w:rsid w:val="00FC5786"/>
    <w:rsid w:val="00FD02DB"/>
    <w:rsid w:val="00FD3E7C"/>
    <w:rsid w:val="00FD4D84"/>
    <w:rsid w:val="00FD720D"/>
    <w:rsid w:val="00FD7C2C"/>
    <w:rsid w:val="00FE1E44"/>
    <w:rsid w:val="00FE22AF"/>
    <w:rsid w:val="00FE3240"/>
    <w:rsid w:val="00FE6A6E"/>
    <w:rsid w:val="00FE6EFD"/>
    <w:rsid w:val="00FF38F6"/>
    <w:rsid w:val="00FF4B10"/>
    <w:rsid w:val="00FF50A4"/>
    <w:rsid w:val="00FF6307"/>
    <w:rsid w:val="062EFD6F"/>
    <w:rsid w:val="2D36B97C"/>
    <w:rsid w:val="2D935B4A"/>
    <w:rsid w:val="3FB89FA2"/>
    <w:rsid w:val="51DC1D20"/>
    <w:rsid w:val="5396A489"/>
    <w:rsid w:val="57836A43"/>
    <w:rsid w:val="6E2E452F"/>
    <w:rsid w:val="71D8D6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5E1B58F3"/>
  <w15:chartTrackingRefBased/>
  <w15:docId w15:val="{F342C453-4E39-49DC-90E0-02A60CFE9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BodyText"/>
    <w:link w:val="Heading1Char"/>
    <w:uiPriority w:val="9"/>
    <w:qFormat/>
    <w:rsid w:val="009C02BC"/>
    <w:pPr>
      <w:numPr>
        <w:numId w:val="17"/>
      </w:numPr>
      <w:shd w:val="clear" w:color="auto" w:fill="4472C4" w:themeFill="accent1"/>
      <w:spacing w:before="240" w:after="120"/>
      <w:outlineLvl w:val="0"/>
    </w:pPr>
    <w:rPr>
      <w:rFonts w:ascii="Calibri" w:eastAsiaTheme="majorEastAsia" w:hAnsi="Calibri" w:cstheme="majorBidi"/>
      <w:b/>
      <w:color w:val="FFFFFF" w:themeColor="background1"/>
      <w:sz w:val="24"/>
      <w:szCs w:val="32"/>
    </w:rPr>
  </w:style>
  <w:style w:type="paragraph" w:styleId="Heading2">
    <w:name w:val="heading 2"/>
    <w:basedOn w:val="Normal"/>
    <w:next w:val="Normal"/>
    <w:link w:val="Heading2Char"/>
    <w:uiPriority w:val="9"/>
    <w:unhideWhenUsed/>
    <w:qFormat/>
    <w:rsid w:val="00442E1E"/>
    <w:pPr>
      <w:keepNext/>
      <w:keepLines/>
      <w:numPr>
        <w:ilvl w:val="1"/>
        <w:numId w:val="17"/>
      </w:numPr>
      <w:spacing w:before="240" w:after="120"/>
      <w:outlineLvl w:val="1"/>
    </w:pPr>
    <w:rPr>
      <w:rFonts w:eastAsiaTheme="majorEastAsia" w:cstheme="minorHAnsi"/>
      <w:b/>
      <w:szCs w:val="26"/>
    </w:rPr>
  </w:style>
  <w:style w:type="paragraph" w:styleId="Heading3">
    <w:name w:val="heading 3"/>
    <w:basedOn w:val="Normal"/>
    <w:next w:val="Normal"/>
    <w:link w:val="Heading3Char"/>
    <w:uiPriority w:val="9"/>
    <w:unhideWhenUsed/>
    <w:qFormat/>
    <w:rsid w:val="00843272"/>
    <w:pPr>
      <w:numPr>
        <w:numId w:val="9"/>
      </w:numPr>
      <w:spacing w:before="40" w:after="0"/>
      <w:outlineLvl w:val="2"/>
    </w:pPr>
    <w:rPr>
      <w:rFonts w:eastAsiaTheme="majorEastAsia" w:cstheme="minorHAnsi"/>
      <w:szCs w:val="24"/>
      <w:u w:val="single"/>
    </w:rPr>
  </w:style>
  <w:style w:type="paragraph" w:styleId="Heading4">
    <w:name w:val="heading 4"/>
    <w:basedOn w:val="Normal"/>
    <w:next w:val="Normal"/>
    <w:link w:val="Heading4Char"/>
    <w:uiPriority w:val="9"/>
    <w:unhideWhenUsed/>
    <w:qFormat/>
    <w:rsid w:val="007F5107"/>
    <w:pPr>
      <w:keepNext/>
      <w:keepLines/>
      <w:numPr>
        <w:numId w:val="10"/>
      </w:numPr>
      <w:spacing w:before="240" w:after="120"/>
      <w:outlineLvl w:val="3"/>
    </w:pPr>
    <w:rPr>
      <w:rFonts w:eastAsiaTheme="majorEastAsia" w:cstheme="minorHAnsi"/>
      <w:iCs/>
    </w:rPr>
  </w:style>
  <w:style w:type="paragraph" w:styleId="Heading5">
    <w:name w:val="heading 5"/>
    <w:basedOn w:val="Normal"/>
    <w:next w:val="Normal"/>
    <w:link w:val="Heading5Char"/>
    <w:uiPriority w:val="9"/>
    <w:unhideWhenUsed/>
    <w:qFormat/>
    <w:rsid w:val="00782B94"/>
    <w:pPr>
      <w:keepNext/>
      <w:keepLines/>
      <w:numPr>
        <w:numId w:val="12"/>
      </w:numPr>
      <w:spacing w:before="40" w:after="0"/>
      <w:ind w:left="1980"/>
      <w:outlineLvl w:val="4"/>
    </w:pPr>
    <w:rPr>
      <w:rFonts w:asciiTheme="majorHAnsi" w:eastAsiaTheme="majorEastAsia" w:hAnsiTheme="majorHAnsi" w:cstheme="majorBidi"/>
      <w:i/>
    </w:rPr>
  </w:style>
  <w:style w:type="paragraph" w:styleId="Heading6">
    <w:name w:val="heading 6"/>
    <w:basedOn w:val="Normal"/>
    <w:next w:val="Normal"/>
    <w:link w:val="Heading6Char"/>
    <w:uiPriority w:val="9"/>
    <w:unhideWhenUsed/>
    <w:qFormat/>
    <w:rsid w:val="0032717A"/>
    <w:pPr>
      <w:keepNext/>
      <w:keepLines/>
      <w:numPr>
        <w:ilvl w:val="5"/>
        <w:numId w:val="17"/>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2717A"/>
    <w:pPr>
      <w:keepNext/>
      <w:keepLines/>
      <w:numPr>
        <w:ilvl w:val="6"/>
        <w:numId w:val="17"/>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2717A"/>
    <w:pPr>
      <w:keepNext/>
      <w:keepLines/>
      <w:numPr>
        <w:ilvl w:val="7"/>
        <w:numId w:val="17"/>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2717A"/>
    <w:pPr>
      <w:keepNext/>
      <w:keepLines/>
      <w:numPr>
        <w:ilvl w:val="8"/>
        <w:numId w:val="1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1"/>
    <w:qFormat/>
    <w:rsid w:val="00EE7C40"/>
    <w:pPr>
      <w:numPr>
        <w:ilvl w:val="2"/>
        <w:numId w:val="1"/>
      </w:numPr>
      <w:contextualSpacing/>
    </w:pPr>
  </w:style>
  <w:style w:type="table" w:styleId="PlainTable1">
    <w:name w:val="Plain Table 1"/>
    <w:basedOn w:val="TableNormal"/>
    <w:uiPriority w:val="41"/>
    <w:rsid w:val="00ED478B"/>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B4C6E7" w:themeFill="accent1" w:themeFillTint="66"/>
    </w:tc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9610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108D"/>
    <w:rPr>
      <w:rFonts w:ascii="Segoe UI" w:hAnsi="Segoe UI" w:cs="Segoe UI"/>
      <w:sz w:val="18"/>
      <w:szCs w:val="18"/>
    </w:rPr>
  </w:style>
  <w:style w:type="character" w:styleId="CommentReference">
    <w:name w:val="annotation reference"/>
    <w:basedOn w:val="DefaultParagraphFont"/>
    <w:uiPriority w:val="99"/>
    <w:semiHidden/>
    <w:unhideWhenUsed/>
    <w:rsid w:val="0096108D"/>
    <w:rPr>
      <w:sz w:val="16"/>
      <w:szCs w:val="16"/>
    </w:rPr>
  </w:style>
  <w:style w:type="paragraph" w:styleId="CommentText">
    <w:name w:val="annotation text"/>
    <w:basedOn w:val="Normal"/>
    <w:link w:val="CommentTextChar"/>
    <w:uiPriority w:val="99"/>
    <w:unhideWhenUsed/>
    <w:rsid w:val="0096108D"/>
    <w:pPr>
      <w:spacing w:line="240" w:lineRule="auto"/>
    </w:pPr>
    <w:rPr>
      <w:sz w:val="20"/>
      <w:szCs w:val="20"/>
    </w:rPr>
  </w:style>
  <w:style w:type="character" w:customStyle="1" w:styleId="CommentTextChar">
    <w:name w:val="Comment Text Char"/>
    <w:basedOn w:val="DefaultParagraphFont"/>
    <w:link w:val="CommentText"/>
    <w:uiPriority w:val="99"/>
    <w:rsid w:val="0096108D"/>
    <w:rPr>
      <w:sz w:val="20"/>
      <w:szCs w:val="20"/>
    </w:rPr>
  </w:style>
  <w:style w:type="paragraph" w:styleId="CommentSubject">
    <w:name w:val="annotation subject"/>
    <w:basedOn w:val="CommentText"/>
    <w:next w:val="CommentText"/>
    <w:link w:val="CommentSubjectChar"/>
    <w:uiPriority w:val="99"/>
    <w:semiHidden/>
    <w:unhideWhenUsed/>
    <w:rsid w:val="0096108D"/>
    <w:rPr>
      <w:b/>
      <w:bCs/>
    </w:rPr>
  </w:style>
  <w:style w:type="character" w:customStyle="1" w:styleId="CommentSubjectChar">
    <w:name w:val="Comment Subject Char"/>
    <w:basedOn w:val="CommentTextChar"/>
    <w:link w:val="CommentSubject"/>
    <w:uiPriority w:val="99"/>
    <w:semiHidden/>
    <w:rsid w:val="0096108D"/>
    <w:rPr>
      <w:b/>
      <w:bCs/>
      <w:sz w:val="20"/>
      <w:szCs w:val="20"/>
    </w:rPr>
  </w:style>
  <w:style w:type="character" w:customStyle="1" w:styleId="Heading1Char">
    <w:name w:val="Heading 1 Char"/>
    <w:basedOn w:val="DefaultParagraphFont"/>
    <w:link w:val="Heading1"/>
    <w:uiPriority w:val="9"/>
    <w:rsid w:val="009C02BC"/>
    <w:rPr>
      <w:rFonts w:ascii="Calibri" w:eastAsiaTheme="majorEastAsia" w:hAnsi="Calibri" w:cstheme="majorBidi"/>
      <w:b/>
      <w:color w:val="FFFFFF" w:themeColor="background1"/>
      <w:sz w:val="24"/>
      <w:szCs w:val="32"/>
      <w:shd w:val="clear" w:color="auto" w:fill="4472C4" w:themeFill="accent1"/>
    </w:rPr>
  </w:style>
  <w:style w:type="character" w:customStyle="1" w:styleId="Heading2Char">
    <w:name w:val="Heading 2 Char"/>
    <w:basedOn w:val="DefaultParagraphFont"/>
    <w:link w:val="Heading2"/>
    <w:uiPriority w:val="9"/>
    <w:rsid w:val="00442E1E"/>
    <w:rPr>
      <w:rFonts w:eastAsiaTheme="majorEastAsia" w:cstheme="minorHAnsi"/>
      <w:b/>
      <w:szCs w:val="26"/>
    </w:rPr>
  </w:style>
  <w:style w:type="character" w:customStyle="1" w:styleId="Heading3Char">
    <w:name w:val="Heading 3 Char"/>
    <w:basedOn w:val="DefaultParagraphFont"/>
    <w:link w:val="Heading3"/>
    <w:uiPriority w:val="9"/>
    <w:rsid w:val="00843272"/>
    <w:rPr>
      <w:rFonts w:eastAsiaTheme="majorEastAsia" w:cstheme="minorHAnsi"/>
      <w:szCs w:val="24"/>
      <w:u w:val="single"/>
    </w:rPr>
  </w:style>
  <w:style w:type="character" w:customStyle="1" w:styleId="Heading4Char">
    <w:name w:val="Heading 4 Char"/>
    <w:basedOn w:val="DefaultParagraphFont"/>
    <w:link w:val="Heading4"/>
    <w:uiPriority w:val="9"/>
    <w:rsid w:val="007F5107"/>
    <w:rPr>
      <w:rFonts w:eastAsiaTheme="majorEastAsia" w:cstheme="minorHAnsi"/>
      <w:iCs/>
    </w:rPr>
  </w:style>
  <w:style w:type="character" w:customStyle="1" w:styleId="Heading5Char">
    <w:name w:val="Heading 5 Char"/>
    <w:basedOn w:val="DefaultParagraphFont"/>
    <w:link w:val="Heading5"/>
    <w:uiPriority w:val="9"/>
    <w:rsid w:val="00782B94"/>
    <w:rPr>
      <w:rFonts w:asciiTheme="majorHAnsi" w:eastAsiaTheme="majorEastAsia" w:hAnsiTheme="majorHAnsi" w:cstheme="majorBidi"/>
      <w:i/>
    </w:rPr>
  </w:style>
  <w:style w:type="character" w:customStyle="1" w:styleId="Heading6Char">
    <w:name w:val="Heading 6 Char"/>
    <w:basedOn w:val="DefaultParagraphFont"/>
    <w:link w:val="Heading6"/>
    <w:uiPriority w:val="9"/>
    <w:rsid w:val="0032717A"/>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32717A"/>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32717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2717A"/>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7241B7"/>
    <w:pPr>
      <w:tabs>
        <w:tab w:val="center" w:pos="4680"/>
        <w:tab w:val="right" w:pos="9360"/>
      </w:tabs>
      <w:spacing w:after="0" w:line="240" w:lineRule="auto"/>
    </w:pPr>
  </w:style>
  <w:style w:type="paragraph" w:styleId="BodyText">
    <w:name w:val="Body Text"/>
    <w:basedOn w:val="Normal"/>
    <w:link w:val="BodyTextChar"/>
    <w:uiPriority w:val="99"/>
    <w:unhideWhenUsed/>
    <w:rsid w:val="007241B7"/>
    <w:pPr>
      <w:spacing w:after="120"/>
    </w:pPr>
  </w:style>
  <w:style w:type="character" w:customStyle="1" w:styleId="BodyTextChar">
    <w:name w:val="Body Text Char"/>
    <w:basedOn w:val="DefaultParagraphFont"/>
    <w:link w:val="BodyText"/>
    <w:uiPriority w:val="99"/>
    <w:rsid w:val="007241B7"/>
  </w:style>
  <w:style w:type="character" w:customStyle="1" w:styleId="HeaderChar">
    <w:name w:val="Header Char"/>
    <w:basedOn w:val="DefaultParagraphFont"/>
    <w:link w:val="Header"/>
    <w:uiPriority w:val="99"/>
    <w:rsid w:val="007241B7"/>
  </w:style>
  <w:style w:type="paragraph" w:styleId="Footer">
    <w:name w:val="footer"/>
    <w:basedOn w:val="Normal"/>
    <w:link w:val="FooterChar"/>
    <w:uiPriority w:val="99"/>
    <w:unhideWhenUsed/>
    <w:rsid w:val="007241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41B7"/>
  </w:style>
  <w:style w:type="paragraph" w:customStyle="1" w:styleId="Body1">
    <w:name w:val="Body 1"/>
    <w:basedOn w:val="BodyText"/>
    <w:link w:val="Body1Char"/>
    <w:qFormat/>
    <w:rsid w:val="002E4E3C"/>
  </w:style>
  <w:style w:type="paragraph" w:customStyle="1" w:styleId="Body2">
    <w:name w:val="Body 2"/>
    <w:basedOn w:val="BodyText"/>
    <w:qFormat/>
    <w:rsid w:val="0088131F"/>
    <w:pPr>
      <w:ind w:left="720" w:right="360"/>
    </w:pPr>
  </w:style>
  <w:style w:type="paragraph" w:customStyle="1" w:styleId="Body3">
    <w:name w:val="Body 3"/>
    <w:basedOn w:val="Body1"/>
    <w:qFormat/>
    <w:rsid w:val="00442E1E"/>
    <w:pPr>
      <w:spacing w:before="240"/>
      <w:ind w:left="990"/>
    </w:pPr>
  </w:style>
  <w:style w:type="paragraph" w:customStyle="1" w:styleId="Body4">
    <w:name w:val="Body 4"/>
    <w:basedOn w:val="Normal"/>
    <w:qFormat/>
    <w:rsid w:val="007241B7"/>
    <w:pPr>
      <w:ind w:left="1980"/>
    </w:pPr>
  </w:style>
  <w:style w:type="paragraph" w:customStyle="1" w:styleId="Bullet1">
    <w:name w:val="Bullet 1"/>
    <w:basedOn w:val="Body1"/>
    <w:next w:val="Body1"/>
    <w:link w:val="Bullet1Char"/>
    <w:qFormat/>
    <w:rsid w:val="007021B8"/>
    <w:pPr>
      <w:numPr>
        <w:numId w:val="2"/>
      </w:numPr>
    </w:pPr>
  </w:style>
  <w:style w:type="character" w:customStyle="1" w:styleId="Body1Char">
    <w:name w:val="Body 1 Char"/>
    <w:basedOn w:val="BodyTextChar"/>
    <w:link w:val="Body1"/>
    <w:rsid w:val="002E4E3C"/>
  </w:style>
  <w:style w:type="character" w:customStyle="1" w:styleId="Bullet1Char">
    <w:name w:val="Bullet 1 Char"/>
    <w:basedOn w:val="Body1Char"/>
    <w:link w:val="Bullet1"/>
    <w:rsid w:val="007021B8"/>
  </w:style>
  <w:style w:type="paragraph" w:customStyle="1" w:styleId="Bullet3">
    <w:name w:val="Bullet 3"/>
    <w:basedOn w:val="ListParagraph"/>
    <w:link w:val="Bullet3Char"/>
    <w:qFormat/>
    <w:rsid w:val="00442E1E"/>
    <w:pPr>
      <w:numPr>
        <w:ilvl w:val="0"/>
        <w:numId w:val="8"/>
      </w:numPr>
    </w:pPr>
  </w:style>
  <w:style w:type="character" w:customStyle="1" w:styleId="Bullet3Char">
    <w:name w:val="Bullet 3 Char"/>
    <w:basedOn w:val="Bullet1Char"/>
    <w:link w:val="Bullet3"/>
    <w:rsid w:val="00442E1E"/>
  </w:style>
  <w:style w:type="paragraph" w:customStyle="1" w:styleId="Default">
    <w:name w:val="Default"/>
    <w:rsid w:val="00621E90"/>
    <w:pPr>
      <w:autoSpaceDE w:val="0"/>
      <w:autoSpaceDN w:val="0"/>
      <w:adjustRightInd w:val="0"/>
      <w:spacing w:after="0" w:line="240" w:lineRule="auto"/>
    </w:pPr>
    <w:rPr>
      <w:rFonts w:ascii="Times New Roman" w:hAnsi="Times New Roman" w:cs="Times New Roman"/>
      <w:color w:val="000000"/>
      <w:sz w:val="24"/>
      <w:szCs w:val="24"/>
    </w:rPr>
  </w:style>
  <w:style w:type="table" w:styleId="GridTable4-Accent1">
    <w:name w:val="Grid Table 4 Accent 1"/>
    <w:basedOn w:val="TableNormal"/>
    <w:uiPriority w:val="49"/>
    <w:rsid w:val="00244F76"/>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TableParagraph">
    <w:name w:val="Table Paragraph"/>
    <w:basedOn w:val="Normal"/>
    <w:uiPriority w:val="1"/>
    <w:qFormat/>
    <w:rsid w:val="00E62A64"/>
    <w:pPr>
      <w:widowControl w:val="0"/>
      <w:autoSpaceDE w:val="0"/>
      <w:autoSpaceDN w:val="0"/>
      <w:spacing w:after="0" w:line="248" w:lineRule="exact"/>
      <w:ind w:left="104"/>
    </w:pPr>
    <w:rPr>
      <w:rFonts w:ascii="Verdana" w:eastAsia="Verdana" w:hAnsi="Verdana" w:cs="Verdana"/>
    </w:rPr>
  </w:style>
  <w:style w:type="paragraph" w:customStyle="1" w:styleId="Bullet4">
    <w:name w:val="Bullet 4"/>
    <w:basedOn w:val="ListParagraph"/>
    <w:link w:val="Bullet4Char"/>
    <w:qFormat/>
    <w:rsid w:val="00E62A64"/>
    <w:pPr>
      <w:numPr>
        <w:numId w:val="4"/>
      </w:numPr>
      <w:tabs>
        <w:tab w:val="left" w:pos="1620"/>
      </w:tabs>
      <w:autoSpaceDE w:val="0"/>
      <w:autoSpaceDN w:val="0"/>
      <w:spacing w:before="1" w:after="0" w:line="240" w:lineRule="auto"/>
      <w:contextualSpacing w:val="0"/>
    </w:pPr>
    <w:rPr>
      <w:sz w:val="24"/>
    </w:rPr>
  </w:style>
  <w:style w:type="character" w:customStyle="1" w:styleId="ListParagraphChar">
    <w:name w:val="List Paragraph Char"/>
    <w:basedOn w:val="DefaultParagraphFont"/>
    <w:link w:val="ListParagraph"/>
    <w:uiPriority w:val="1"/>
    <w:rsid w:val="00E62A64"/>
  </w:style>
  <w:style w:type="character" w:customStyle="1" w:styleId="Bullet4Char">
    <w:name w:val="Bullet 4 Char"/>
    <w:basedOn w:val="ListParagraphChar"/>
    <w:link w:val="Bullet4"/>
    <w:rsid w:val="00E62A64"/>
    <w:rPr>
      <w:sz w:val="24"/>
    </w:rPr>
  </w:style>
  <w:style w:type="paragraph" w:styleId="TOCHeading">
    <w:name w:val="TOC Heading"/>
    <w:basedOn w:val="Heading1"/>
    <w:next w:val="Normal"/>
    <w:uiPriority w:val="39"/>
    <w:unhideWhenUsed/>
    <w:qFormat/>
    <w:rsid w:val="001C30CC"/>
    <w:pPr>
      <w:keepNext/>
      <w:keepLines/>
      <w:numPr>
        <w:numId w:val="0"/>
      </w:numPr>
      <w:shd w:val="clear" w:color="auto" w:fill="auto"/>
      <w:spacing w:after="0"/>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3930BD"/>
    <w:pPr>
      <w:tabs>
        <w:tab w:val="left" w:pos="360"/>
        <w:tab w:val="right" w:leader="dot" w:pos="9550"/>
      </w:tabs>
      <w:spacing w:before="60" w:after="60" w:line="240" w:lineRule="auto"/>
      <w:ind w:left="360" w:hanging="360"/>
    </w:pPr>
    <w:rPr>
      <w:b/>
      <w:noProof/>
      <w14:scene3d>
        <w14:camera w14:prst="orthographicFront"/>
        <w14:lightRig w14:rig="threePt" w14:dir="t">
          <w14:rot w14:lat="0" w14:lon="0" w14:rev="0"/>
        </w14:lightRig>
      </w14:scene3d>
    </w:rPr>
  </w:style>
  <w:style w:type="paragraph" w:styleId="TOC2">
    <w:name w:val="toc 2"/>
    <w:basedOn w:val="Normal"/>
    <w:next w:val="Normal"/>
    <w:autoRedefine/>
    <w:uiPriority w:val="39"/>
    <w:unhideWhenUsed/>
    <w:rsid w:val="00A03B64"/>
    <w:pPr>
      <w:tabs>
        <w:tab w:val="left" w:pos="660"/>
        <w:tab w:val="right" w:leader="dot" w:pos="9350"/>
      </w:tabs>
      <w:spacing w:after="0" w:line="240" w:lineRule="auto"/>
      <w:ind w:left="216"/>
    </w:pPr>
  </w:style>
  <w:style w:type="paragraph" w:styleId="TOC3">
    <w:name w:val="toc 3"/>
    <w:basedOn w:val="Normal"/>
    <w:next w:val="Normal"/>
    <w:autoRedefine/>
    <w:uiPriority w:val="39"/>
    <w:unhideWhenUsed/>
    <w:rsid w:val="001C30CC"/>
    <w:pPr>
      <w:spacing w:after="100"/>
      <w:ind w:left="440"/>
    </w:pPr>
  </w:style>
  <w:style w:type="character" w:styleId="Hyperlink">
    <w:name w:val="Hyperlink"/>
    <w:basedOn w:val="DefaultParagraphFont"/>
    <w:uiPriority w:val="99"/>
    <w:unhideWhenUsed/>
    <w:rsid w:val="001C30CC"/>
    <w:rPr>
      <w:color w:val="0563C1" w:themeColor="hyperlink"/>
      <w:u w:val="single"/>
    </w:rPr>
  </w:style>
  <w:style w:type="character" w:customStyle="1" w:styleId="UnresolvedMention1">
    <w:name w:val="Unresolved Mention1"/>
    <w:basedOn w:val="DefaultParagraphFont"/>
    <w:uiPriority w:val="99"/>
    <w:semiHidden/>
    <w:unhideWhenUsed/>
    <w:rsid w:val="0029684F"/>
    <w:rPr>
      <w:color w:val="808080"/>
      <w:shd w:val="clear" w:color="auto" w:fill="E6E6E6"/>
    </w:rPr>
  </w:style>
  <w:style w:type="character" w:styleId="FollowedHyperlink">
    <w:name w:val="FollowedHyperlink"/>
    <w:basedOn w:val="DefaultParagraphFont"/>
    <w:uiPriority w:val="99"/>
    <w:semiHidden/>
    <w:unhideWhenUsed/>
    <w:rsid w:val="00030031"/>
    <w:rPr>
      <w:color w:val="954F72" w:themeColor="followedHyperlink"/>
      <w:u w:val="single"/>
    </w:rPr>
  </w:style>
  <w:style w:type="character" w:customStyle="1" w:styleId="UnresolvedMention2">
    <w:name w:val="Unresolved Mention2"/>
    <w:basedOn w:val="DefaultParagraphFont"/>
    <w:uiPriority w:val="99"/>
    <w:rsid w:val="00030031"/>
    <w:rPr>
      <w:color w:val="808080"/>
      <w:shd w:val="clear" w:color="auto" w:fill="E6E6E6"/>
    </w:rPr>
  </w:style>
  <w:style w:type="paragraph" w:customStyle="1" w:styleId="Numbered">
    <w:name w:val="Numbered"/>
    <w:basedOn w:val="Bullet1"/>
    <w:link w:val="NumberedChar"/>
    <w:qFormat/>
    <w:rsid w:val="00A43AA8"/>
    <w:pPr>
      <w:numPr>
        <w:numId w:val="6"/>
      </w:numPr>
      <w:ind w:left="540"/>
    </w:pPr>
  </w:style>
  <w:style w:type="character" w:customStyle="1" w:styleId="NumberedChar">
    <w:name w:val="Numbered Char"/>
    <w:basedOn w:val="Bullet1Char"/>
    <w:link w:val="Numbered"/>
    <w:rsid w:val="00A43AA8"/>
  </w:style>
  <w:style w:type="paragraph" w:customStyle="1" w:styleId="BulletNormal">
    <w:name w:val="Bullet Normal"/>
    <w:basedOn w:val="Bullet1"/>
    <w:link w:val="BulletNormalChar"/>
    <w:qFormat/>
    <w:rsid w:val="007021B8"/>
    <w:pPr>
      <w:ind w:left="810"/>
    </w:pPr>
  </w:style>
  <w:style w:type="paragraph" w:customStyle="1" w:styleId="Bullet2">
    <w:name w:val="Bullet 2"/>
    <w:basedOn w:val="Bullet1"/>
    <w:link w:val="Bullet2Char"/>
    <w:qFormat/>
    <w:rsid w:val="007021B8"/>
    <w:pPr>
      <w:numPr>
        <w:ilvl w:val="1"/>
        <w:numId w:val="3"/>
      </w:numPr>
    </w:pPr>
  </w:style>
  <w:style w:type="character" w:customStyle="1" w:styleId="BulletNormalChar">
    <w:name w:val="Bullet Normal Char"/>
    <w:basedOn w:val="Bullet1Char"/>
    <w:link w:val="BulletNormal"/>
    <w:rsid w:val="007021B8"/>
  </w:style>
  <w:style w:type="paragraph" w:customStyle="1" w:styleId="Numered2">
    <w:name w:val="Numered 2"/>
    <w:basedOn w:val="Numbered"/>
    <w:link w:val="Numered2Char"/>
    <w:qFormat/>
    <w:rsid w:val="007021B8"/>
    <w:pPr>
      <w:ind w:left="1080"/>
    </w:pPr>
  </w:style>
  <w:style w:type="character" w:customStyle="1" w:styleId="Bullet2Char">
    <w:name w:val="Bullet 2 Char"/>
    <w:basedOn w:val="Bullet1Char"/>
    <w:link w:val="Bullet2"/>
    <w:rsid w:val="007021B8"/>
  </w:style>
  <w:style w:type="paragraph" w:styleId="FootnoteText">
    <w:name w:val="footnote text"/>
    <w:basedOn w:val="Normal"/>
    <w:link w:val="FootnoteTextChar"/>
    <w:uiPriority w:val="99"/>
    <w:semiHidden/>
    <w:unhideWhenUsed/>
    <w:rsid w:val="00A903C2"/>
    <w:pPr>
      <w:spacing w:after="0" w:line="240" w:lineRule="auto"/>
    </w:pPr>
    <w:rPr>
      <w:sz w:val="20"/>
      <w:szCs w:val="20"/>
    </w:rPr>
  </w:style>
  <w:style w:type="character" w:customStyle="1" w:styleId="Numered2Char">
    <w:name w:val="Numered 2 Char"/>
    <w:basedOn w:val="NumberedChar"/>
    <w:link w:val="Numered2"/>
    <w:rsid w:val="007021B8"/>
  </w:style>
  <w:style w:type="character" w:customStyle="1" w:styleId="FootnoteTextChar">
    <w:name w:val="Footnote Text Char"/>
    <w:basedOn w:val="DefaultParagraphFont"/>
    <w:link w:val="FootnoteText"/>
    <w:uiPriority w:val="99"/>
    <w:semiHidden/>
    <w:rsid w:val="00A903C2"/>
    <w:rPr>
      <w:sz w:val="20"/>
      <w:szCs w:val="20"/>
    </w:rPr>
  </w:style>
  <w:style w:type="character" w:styleId="FootnoteReference">
    <w:name w:val="footnote reference"/>
    <w:basedOn w:val="DefaultParagraphFont"/>
    <w:uiPriority w:val="99"/>
    <w:semiHidden/>
    <w:unhideWhenUsed/>
    <w:rsid w:val="00A903C2"/>
    <w:rPr>
      <w:vertAlign w:val="superscript"/>
    </w:rPr>
  </w:style>
  <w:style w:type="character" w:customStyle="1" w:styleId="tlp-red">
    <w:name w:val="tlp-red"/>
    <w:basedOn w:val="DefaultParagraphFont"/>
    <w:rsid w:val="008A56D6"/>
  </w:style>
  <w:style w:type="character" w:customStyle="1" w:styleId="tlp-amber">
    <w:name w:val="tlp-amber"/>
    <w:basedOn w:val="DefaultParagraphFont"/>
    <w:rsid w:val="008A56D6"/>
  </w:style>
  <w:style w:type="character" w:styleId="Strong">
    <w:name w:val="Strong"/>
    <w:basedOn w:val="DefaultParagraphFont"/>
    <w:uiPriority w:val="22"/>
    <w:qFormat/>
    <w:rsid w:val="008A56D6"/>
    <w:rPr>
      <w:b/>
      <w:bCs/>
    </w:rPr>
  </w:style>
  <w:style w:type="character" w:customStyle="1" w:styleId="tlp-green">
    <w:name w:val="tlp-green"/>
    <w:basedOn w:val="DefaultParagraphFont"/>
    <w:rsid w:val="008A56D6"/>
  </w:style>
  <w:style w:type="character" w:customStyle="1" w:styleId="tlp-white">
    <w:name w:val="tlp-white"/>
    <w:basedOn w:val="DefaultParagraphFont"/>
    <w:rsid w:val="008A56D6"/>
  </w:style>
  <w:style w:type="table" w:styleId="PlainTable3">
    <w:name w:val="Plain Table 3"/>
    <w:basedOn w:val="TableNormal"/>
    <w:uiPriority w:val="43"/>
    <w:rsid w:val="008A56D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LineNumber">
    <w:name w:val="line number"/>
    <w:basedOn w:val="DefaultParagraphFont"/>
    <w:uiPriority w:val="99"/>
    <w:semiHidden/>
    <w:unhideWhenUsed/>
    <w:rsid w:val="00087634"/>
  </w:style>
  <w:style w:type="paragraph" w:styleId="Revision">
    <w:name w:val="Revision"/>
    <w:hidden/>
    <w:uiPriority w:val="99"/>
    <w:semiHidden/>
    <w:rsid w:val="00065AF0"/>
    <w:pPr>
      <w:spacing w:after="0" w:line="240" w:lineRule="auto"/>
    </w:pPr>
  </w:style>
  <w:style w:type="character" w:customStyle="1" w:styleId="UnresolvedMention3">
    <w:name w:val="Unresolved Mention3"/>
    <w:basedOn w:val="DefaultParagraphFont"/>
    <w:uiPriority w:val="99"/>
    <w:semiHidden/>
    <w:unhideWhenUsed/>
    <w:rsid w:val="00AF25E5"/>
    <w:rPr>
      <w:color w:val="808080"/>
      <w:shd w:val="clear" w:color="auto" w:fill="E6E6E6"/>
    </w:rPr>
  </w:style>
  <w:style w:type="table" w:styleId="TableGrid">
    <w:name w:val="Table Grid"/>
    <w:basedOn w:val="TableNormal"/>
    <w:uiPriority w:val="39"/>
    <w:rsid w:val="001020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6269D"/>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D06BE"/>
    <w:rPr>
      <w:color w:val="605E5C"/>
      <w:shd w:val="clear" w:color="auto" w:fill="E1DFDD"/>
    </w:rPr>
  </w:style>
  <w:style w:type="table" w:styleId="ListTable3-Accent1">
    <w:name w:val="List Table 3 Accent 1"/>
    <w:basedOn w:val="TableNormal"/>
    <w:uiPriority w:val="48"/>
    <w:rsid w:val="00CF03AE"/>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UnresolvedMention4">
    <w:name w:val="Unresolved Mention4"/>
    <w:basedOn w:val="DefaultParagraphFont"/>
    <w:uiPriority w:val="99"/>
    <w:semiHidden/>
    <w:unhideWhenUsed/>
    <w:rsid w:val="00A36B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174065">
      <w:bodyDiv w:val="1"/>
      <w:marLeft w:val="0"/>
      <w:marRight w:val="0"/>
      <w:marTop w:val="0"/>
      <w:marBottom w:val="0"/>
      <w:divBdr>
        <w:top w:val="none" w:sz="0" w:space="0" w:color="auto"/>
        <w:left w:val="none" w:sz="0" w:space="0" w:color="auto"/>
        <w:bottom w:val="none" w:sz="0" w:space="0" w:color="auto"/>
        <w:right w:val="none" w:sz="0" w:space="0" w:color="auto"/>
      </w:divBdr>
      <w:divsChild>
        <w:div w:id="738404952">
          <w:marLeft w:val="360"/>
          <w:marRight w:val="0"/>
          <w:marTop w:val="200"/>
          <w:marBottom w:val="0"/>
          <w:divBdr>
            <w:top w:val="none" w:sz="0" w:space="0" w:color="auto"/>
            <w:left w:val="none" w:sz="0" w:space="0" w:color="auto"/>
            <w:bottom w:val="none" w:sz="0" w:space="0" w:color="auto"/>
            <w:right w:val="none" w:sz="0" w:space="0" w:color="auto"/>
          </w:divBdr>
        </w:div>
        <w:div w:id="803740738">
          <w:marLeft w:val="360"/>
          <w:marRight w:val="0"/>
          <w:marTop w:val="200"/>
          <w:marBottom w:val="0"/>
          <w:divBdr>
            <w:top w:val="none" w:sz="0" w:space="0" w:color="auto"/>
            <w:left w:val="none" w:sz="0" w:space="0" w:color="auto"/>
            <w:bottom w:val="none" w:sz="0" w:space="0" w:color="auto"/>
            <w:right w:val="none" w:sz="0" w:space="0" w:color="auto"/>
          </w:divBdr>
        </w:div>
        <w:div w:id="915892990">
          <w:marLeft w:val="360"/>
          <w:marRight w:val="0"/>
          <w:marTop w:val="200"/>
          <w:marBottom w:val="0"/>
          <w:divBdr>
            <w:top w:val="none" w:sz="0" w:space="0" w:color="auto"/>
            <w:left w:val="none" w:sz="0" w:space="0" w:color="auto"/>
            <w:bottom w:val="none" w:sz="0" w:space="0" w:color="auto"/>
            <w:right w:val="none" w:sz="0" w:space="0" w:color="auto"/>
          </w:divBdr>
        </w:div>
        <w:div w:id="1524978043">
          <w:marLeft w:val="360"/>
          <w:marRight w:val="0"/>
          <w:marTop w:val="200"/>
          <w:marBottom w:val="0"/>
          <w:divBdr>
            <w:top w:val="none" w:sz="0" w:space="0" w:color="auto"/>
            <w:left w:val="none" w:sz="0" w:space="0" w:color="auto"/>
            <w:bottom w:val="none" w:sz="0" w:space="0" w:color="auto"/>
            <w:right w:val="none" w:sz="0" w:space="0" w:color="auto"/>
          </w:divBdr>
        </w:div>
        <w:div w:id="902761904">
          <w:marLeft w:val="360"/>
          <w:marRight w:val="0"/>
          <w:marTop w:val="200"/>
          <w:marBottom w:val="0"/>
          <w:divBdr>
            <w:top w:val="none" w:sz="0" w:space="0" w:color="auto"/>
            <w:left w:val="none" w:sz="0" w:space="0" w:color="auto"/>
            <w:bottom w:val="none" w:sz="0" w:space="0" w:color="auto"/>
            <w:right w:val="none" w:sz="0" w:space="0" w:color="auto"/>
          </w:divBdr>
        </w:div>
        <w:div w:id="1815641260">
          <w:marLeft w:val="360"/>
          <w:marRight w:val="0"/>
          <w:marTop w:val="200"/>
          <w:marBottom w:val="0"/>
          <w:divBdr>
            <w:top w:val="none" w:sz="0" w:space="0" w:color="auto"/>
            <w:left w:val="none" w:sz="0" w:space="0" w:color="auto"/>
            <w:bottom w:val="none" w:sz="0" w:space="0" w:color="auto"/>
            <w:right w:val="none" w:sz="0" w:space="0" w:color="auto"/>
          </w:divBdr>
        </w:div>
      </w:divsChild>
    </w:div>
    <w:div w:id="131532225">
      <w:bodyDiv w:val="1"/>
      <w:marLeft w:val="0"/>
      <w:marRight w:val="0"/>
      <w:marTop w:val="0"/>
      <w:marBottom w:val="0"/>
      <w:divBdr>
        <w:top w:val="none" w:sz="0" w:space="0" w:color="auto"/>
        <w:left w:val="none" w:sz="0" w:space="0" w:color="auto"/>
        <w:bottom w:val="none" w:sz="0" w:space="0" w:color="auto"/>
        <w:right w:val="none" w:sz="0" w:space="0" w:color="auto"/>
      </w:divBdr>
    </w:div>
    <w:div w:id="172109253">
      <w:bodyDiv w:val="1"/>
      <w:marLeft w:val="0"/>
      <w:marRight w:val="0"/>
      <w:marTop w:val="0"/>
      <w:marBottom w:val="0"/>
      <w:divBdr>
        <w:top w:val="none" w:sz="0" w:space="0" w:color="auto"/>
        <w:left w:val="none" w:sz="0" w:space="0" w:color="auto"/>
        <w:bottom w:val="none" w:sz="0" w:space="0" w:color="auto"/>
        <w:right w:val="none" w:sz="0" w:space="0" w:color="auto"/>
      </w:divBdr>
      <w:divsChild>
        <w:div w:id="109128851">
          <w:marLeft w:val="360"/>
          <w:marRight w:val="0"/>
          <w:marTop w:val="200"/>
          <w:marBottom w:val="0"/>
          <w:divBdr>
            <w:top w:val="none" w:sz="0" w:space="0" w:color="auto"/>
            <w:left w:val="none" w:sz="0" w:space="0" w:color="auto"/>
            <w:bottom w:val="none" w:sz="0" w:space="0" w:color="auto"/>
            <w:right w:val="none" w:sz="0" w:space="0" w:color="auto"/>
          </w:divBdr>
        </w:div>
        <w:div w:id="1913346029">
          <w:marLeft w:val="360"/>
          <w:marRight w:val="0"/>
          <w:marTop w:val="200"/>
          <w:marBottom w:val="0"/>
          <w:divBdr>
            <w:top w:val="none" w:sz="0" w:space="0" w:color="auto"/>
            <w:left w:val="none" w:sz="0" w:space="0" w:color="auto"/>
            <w:bottom w:val="none" w:sz="0" w:space="0" w:color="auto"/>
            <w:right w:val="none" w:sz="0" w:space="0" w:color="auto"/>
          </w:divBdr>
        </w:div>
        <w:div w:id="1872374615">
          <w:marLeft w:val="360"/>
          <w:marRight w:val="0"/>
          <w:marTop w:val="200"/>
          <w:marBottom w:val="0"/>
          <w:divBdr>
            <w:top w:val="none" w:sz="0" w:space="0" w:color="auto"/>
            <w:left w:val="none" w:sz="0" w:space="0" w:color="auto"/>
            <w:bottom w:val="none" w:sz="0" w:space="0" w:color="auto"/>
            <w:right w:val="none" w:sz="0" w:space="0" w:color="auto"/>
          </w:divBdr>
        </w:div>
        <w:div w:id="1778939567">
          <w:marLeft w:val="360"/>
          <w:marRight w:val="0"/>
          <w:marTop w:val="200"/>
          <w:marBottom w:val="0"/>
          <w:divBdr>
            <w:top w:val="none" w:sz="0" w:space="0" w:color="auto"/>
            <w:left w:val="none" w:sz="0" w:space="0" w:color="auto"/>
            <w:bottom w:val="none" w:sz="0" w:space="0" w:color="auto"/>
            <w:right w:val="none" w:sz="0" w:space="0" w:color="auto"/>
          </w:divBdr>
        </w:div>
        <w:div w:id="1180436487">
          <w:marLeft w:val="360"/>
          <w:marRight w:val="0"/>
          <w:marTop w:val="200"/>
          <w:marBottom w:val="0"/>
          <w:divBdr>
            <w:top w:val="none" w:sz="0" w:space="0" w:color="auto"/>
            <w:left w:val="none" w:sz="0" w:space="0" w:color="auto"/>
            <w:bottom w:val="none" w:sz="0" w:space="0" w:color="auto"/>
            <w:right w:val="none" w:sz="0" w:space="0" w:color="auto"/>
          </w:divBdr>
        </w:div>
      </w:divsChild>
    </w:div>
    <w:div w:id="586964585">
      <w:bodyDiv w:val="1"/>
      <w:marLeft w:val="0"/>
      <w:marRight w:val="0"/>
      <w:marTop w:val="0"/>
      <w:marBottom w:val="0"/>
      <w:divBdr>
        <w:top w:val="none" w:sz="0" w:space="0" w:color="auto"/>
        <w:left w:val="none" w:sz="0" w:space="0" w:color="auto"/>
        <w:bottom w:val="none" w:sz="0" w:space="0" w:color="auto"/>
        <w:right w:val="none" w:sz="0" w:space="0" w:color="auto"/>
      </w:divBdr>
    </w:div>
    <w:div w:id="676885246">
      <w:bodyDiv w:val="1"/>
      <w:marLeft w:val="0"/>
      <w:marRight w:val="0"/>
      <w:marTop w:val="0"/>
      <w:marBottom w:val="0"/>
      <w:divBdr>
        <w:top w:val="none" w:sz="0" w:space="0" w:color="auto"/>
        <w:left w:val="none" w:sz="0" w:space="0" w:color="auto"/>
        <w:bottom w:val="none" w:sz="0" w:space="0" w:color="auto"/>
        <w:right w:val="none" w:sz="0" w:space="0" w:color="auto"/>
      </w:divBdr>
      <w:divsChild>
        <w:div w:id="256137948">
          <w:marLeft w:val="360"/>
          <w:marRight w:val="0"/>
          <w:marTop w:val="200"/>
          <w:marBottom w:val="0"/>
          <w:divBdr>
            <w:top w:val="none" w:sz="0" w:space="0" w:color="auto"/>
            <w:left w:val="none" w:sz="0" w:space="0" w:color="auto"/>
            <w:bottom w:val="none" w:sz="0" w:space="0" w:color="auto"/>
            <w:right w:val="none" w:sz="0" w:space="0" w:color="auto"/>
          </w:divBdr>
        </w:div>
        <w:div w:id="1144548085">
          <w:marLeft w:val="360"/>
          <w:marRight w:val="0"/>
          <w:marTop w:val="200"/>
          <w:marBottom w:val="0"/>
          <w:divBdr>
            <w:top w:val="none" w:sz="0" w:space="0" w:color="auto"/>
            <w:left w:val="none" w:sz="0" w:space="0" w:color="auto"/>
            <w:bottom w:val="none" w:sz="0" w:space="0" w:color="auto"/>
            <w:right w:val="none" w:sz="0" w:space="0" w:color="auto"/>
          </w:divBdr>
        </w:div>
        <w:div w:id="51272883">
          <w:marLeft w:val="360"/>
          <w:marRight w:val="0"/>
          <w:marTop w:val="200"/>
          <w:marBottom w:val="0"/>
          <w:divBdr>
            <w:top w:val="none" w:sz="0" w:space="0" w:color="auto"/>
            <w:left w:val="none" w:sz="0" w:space="0" w:color="auto"/>
            <w:bottom w:val="none" w:sz="0" w:space="0" w:color="auto"/>
            <w:right w:val="none" w:sz="0" w:space="0" w:color="auto"/>
          </w:divBdr>
        </w:div>
        <w:div w:id="586966870">
          <w:marLeft w:val="360"/>
          <w:marRight w:val="0"/>
          <w:marTop w:val="200"/>
          <w:marBottom w:val="0"/>
          <w:divBdr>
            <w:top w:val="none" w:sz="0" w:space="0" w:color="auto"/>
            <w:left w:val="none" w:sz="0" w:space="0" w:color="auto"/>
            <w:bottom w:val="none" w:sz="0" w:space="0" w:color="auto"/>
            <w:right w:val="none" w:sz="0" w:space="0" w:color="auto"/>
          </w:divBdr>
        </w:div>
        <w:div w:id="1787390708">
          <w:marLeft w:val="360"/>
          <w:marRight w:val="0"/>
          <w:marTop w:val="200"/>
          <w:marBottom w:val="0"/>
          <w:divBdr>
            <w:top w:val="none" w:sz="0" w:space="0" w:color="auto"/>
            <w:left w:val="none" w:sz="0" w:space="0" w:color="auto"/>
            <w:bottom w:val="none" w:sz="0" w:space="0" w:color="auto"/>
            <w:right w:val="none" w:sz="0" w:space="0" w:color="auto"/>
          </w:divBdr>
        </w:div>
      </w:divsChild>
    </w:div>
    <w:div w:id="735396484">
      <w:bodyDiv w:val="1"/>
      <w:marLeft w:val="0"/>
      <w:marRight w:val="0"/>
      <w:marTop w:val="0"/>
      <w:marBottom w:val="0"/>
      <w:divBdr>
        <w:top w:val="none" w:sz="0" w:space="0" w:color="auto"/>
        <w:left w:val="none" w:sz="0" w:space="0" w:color="auto"/>
        <w:bottom w:val="none" w:sz="0" w:space="0" w:color="auto"/>
        <w:right w:val="none" w:sz="0" w:space="0" w:color="auto"/>
      </w:divBdr>
      <w:divsChild>
        <w:div w:id="496726867">
          <w:marLeft w:val="360"/>
          <w:marRight w:val="0"/>
          <w:marTop w:val="200"/>
          <w:marBottom w:val="0"/>
          <w:divBdr>
            <w:top w:val="none" w:sz="0" w:space="0" w:color="auto"/>
            <w:left w:val="none" w:sz="0" w:space="0" w:color="auto"/>
            <w:bottom w:val="none" w:sz="0" w:space="0" w:color="auto"/>
            <w:right w:val="none" w:sz="0" w:space="0" w:color="auto"/>
          </w:divBdr>
        </w:div>
        <w:div w:id="976380320">
          <w:marLeft w:val="360"/>
          <w:marRight w:val="0"/>
          <w:marTop w:val="200"/>
          <w:marBottom w:val="0"/>
          <w:divBdr>
            <w:top w:val="none" w:sz="0" w:space="0" w:color="auto"/>
            <w:left w:val="none" w:sz="0" w:space="0" w:color="auto"/>
            <w:bottom w:val="none" w:sz="0" w:space="0" w:color="auto"/>
            <w:right w:val="none" w:sz="0" w:space="0" w:color="auto"/>
          </w:divBdr>
        </w:div>
        <w:div w:id="1281257305">
          <w:marLeft w:val="360"/>
          <w:marRight w:val="0"/>
          <w:marTop w:val="200"/>
          <w:marBottom w:val="0"/>
          <w:divBdr>
            <w:top w:val="none" w:sz="0" w:space="0" w:color="auto"/>
            <w:left w:val="none" w:sz="0" w:space="0" w:color="auto"/>
            <w:bottom w:val="none" w:sz="0" w:space="0" w:color="auto"/>
            <w:right w:val="none" w:sz="0" w:space="0" w:color="auto"/>
          </w:divBdr>
        </w:div>
        <w:div w:id="375273013">
          <w:marLeft w:val="360"/>
          <w:marRight w:val="0"/>
          <w:marTop w:val="200"/>
          <w:marBottom w:val="0"/>
          <w:divBdr>
            <w:top w:val="none" w:sz="0" w:space="0" w:color="auto"/>
            <w:left w:val="none" w:sz="0" w:space="0" w:color="auto"/>
            <w:bottom w:val="none" w:sz="0" w:space="0" w:color="auto"/>
            <w:right w:val="none" w:sz="0" w:space="0" w:color="auto"/>
          </w:divBdr>
        </w:div>
        <w:div w:id="2081246685">
          <w:marLeft w:val="360"/>
          <w:marRight w:val="0"/>
          <w:marTop w:val="200"/>
          <w:marBottom w:val="0"/>
          <w:divBdr>
            <w:top w:val="none" w:sz="0" w:space="0" w:color="auto"/>
            <w:left w:val="none" w:sz="0" w:space="0" w:color="auto"/>
            <w:bottom w:val="none" w:sz="0" w:space="0" w:color="auto"/>
            <w:right w:val="none" w:sz="0" w:space="0" w:color="auto"/>
          </w:divBdr>
        </w:div>
      </w:divsChild>
    </w:div>
    <w:div w:id="1115633036">
      <w:bodyDiv w:val="1"/>
      <w:marLeft w:val="0"/>
      <w:marRight w:val="0"/>
      <w:marTop w:val="0"/>
      <w:marBottom w:val="0"/>
      <w:divBdr>
        <w:top w:val="none" w:sz="0" w:space="0" w:color="auto"/>
        <w:left w:val="none" w:sz="0" w:space="0" w:color="auto"/>
        <w:bottom w:val="none" w:sz="0" w:space="0" w:color="auto"/>
        <w:right w:val="none" w:sz="0" w:space="0" w:color="auto"/>
      </w:divBdr>
    </w:div>
    <w:div w:id="1143472143">
      <w:bodyDiv w:val="1"/>
      <w:marLeft w:val="0"/>
      <w:marRight w:val="0"/>
      <w:marTop w:val="0"/>
      <w:marBottom w:val="0"/>
      <w:divBdr>
        <w:top w:val="none" w:sz="0" w:space="0" w:color="auto"/>
        <w:left w:val="none" w:sz="0" w:space="0" w:color="auto"/>
        <w:bottom w:val="none" w:sz="0" w:space="0" w:color="auto"/>
        <w:right w:val="none" w:sz="0" w:space="0" w:color="auto"/>
      </w:divBdr>
      <w:divsChild>
        <w:div w:id="2008248182">
          <w:marLeft w:val="360"/>
          <w:marRight w:val="0"/>
          <w:marTop w:val="200"/>
          <w:marBottom w:val="0"/>
          <w:divBdr>
            <w:top w:val="none" w:sz="0" w:space="0" w:color="auto"/>
            <w:left w:val="none" w:sz="0" w:space="0" w:color="auto"/>
            <w:bottom w:val="none" w:sz="0" w:space="0" w:color="auto"/>
            <w:right w:val="none" w:sz="0" w:space="0" w:color="auto"/>
          </w:divBdr>
        </w:div>
        <w:div w:id="299001567">
          <w:marLeft w:val="360"/>
          <w:marRight w:val="0"/>
          <w:marTop w:val="200"/>
          <w:marBottom w:val="0"/>
          <w:divBdr>
            <w:top w:val="none" w:sz="0" w:space="0" w:color="auto"/>
            <w:left w:val="none" w:sz="0" w:space="0" w:color="auto"/>
            <w:bottom w:val="none" w:sz="0" w:space="0" w:color="auto"/>
            <w:right w:val="none" w:sz="0" w:space="0" w:color="auto"/>
          </w:divBdr>
        </w:div>
        <w:div w:id="1239752470">
          <w:marLeft w:val="360"/>
          <w:marRight w:val="0"/>
          <w:marTop w:val="200"/>
          <w:marBottom w:val="0"/>
          <w:divBdr>
            <w:top w:val="none" w:sz="0" w:space="0" w:color="auto"/>
            <w:left w:val="none" w:sz="0" w:space="0" w:color="auto"/>
            <w:bottom w:val="none" w:sz="0" w:space="0" w:color="auto"/>
            <w:right w:val="none" w:sz="0" w:space="0" w:color="auto"/>
          </w:divBdr>
        </w:div>
        <w:div w:id="1902790385">
          <w:marLeft w:val="360"/>
          <w:marRight w:val="0"/>
          <w:marTop w:val="200"/>
          <w:marBottom w:val="0"/>
          <w:divBdr>
            <w:top w:val="none" w:sz="0" w:space="0" w:color="auto"/>
            <w:left w:val="none" w:sz="0" w:space="0" w:color="auto"/>
            <w:bottom w:val="none" w:sz="0" w:space="0" w:color="auto"/>
            <w:right w:val="none" w:sz="0" w:space="0" w:color="auto"/>
          </w:divBdr>
        </w:div>
        <w:div w:id="510611039">
          <w:marLeft w:val="360"/>
          <w:marRight w:val="0"/>
          <w:marTop w:val="200"/>
          <w:marBottom w:val="0"/>
          <w:divBdr>
            <w:top w:val="none" w:sz="0" w:space="0" w:color="auto"/>
            <w:left w:val="none" w:sz="0" w:space="0" w:color="auto"/>
            <w:bottom w:val="none" w:sz="0" w:space="0" w:color="auto"/>
            <w:right w:val="none" w:sz="0" w:space="0" w:color="auto"/>
          </w:divBdr>
        </w:div>
      </w:divsChild>
    </w:div>
    <w:div w:id="1384981570">
      <w:bodyDiv w:val="1"/>
      <w:marLeft w:val="0"/>
      <w:marRight w:val="0"/>
      <w:marTop w:val="0"/>
      <w:marBottom w:val="0"/>
      <w:divBdr>
        <w:top w:val="none" w:sz="0" w:space="0" w:color="auto"/>
        <w:left w:val="none" w:sz="0" w:space="0" w:color="auto"/>
        <w:bottom w:val="none" w:sz="0" w:space="0" w:color="auto"/>
        <w:right w:val="none" w:sz="0" w:space="0" w:color="auto"/>
      </w:divBdr>
    </w:div>
    <w:div w:id="1396003003">
      <w:bodyDiv w:val="1"/>
      <w:marLeft w:val="0"/>
      <w:marRight w:val="0"/>
      <w:marTop w:val="0"/>
      <w:marBottom w:val="0"/>
      <w:divBdr>
        <w:top w:val="none" w:sz="0" w:space="0" w:color="auto"/>
        <w:left w:val="none" w:sz="0" w:space="0" w:color="auto"/>
        <w:bottom w:val="none" w:sz="0" w:space="0" w:color="auto"/>
        <w:right w:val="none" w:sz="0" w:space="0" w:color="auto"/>
      </w:divBdr>
      <w:divsChild>
        <w:div w:id="1720595611">
          <w:marLeft w:val="360"/>
          <w:marRight w:val="0"/>
          <w:marTop w:val="200"/>
          <w:marBottom w:val="0"/>
          <w:divBdr>
            <w:top w:val="none" w:sz="0" w:space="0" w:color="auto"/>
            <w:left w:val="none" w:sz="0" w:space="0" w:color="auto"/>
            <w:bottom w:val="none" w:sz="0" w:space="0" w:color="auto"/>
            <w:right w:val="none" w:sz="0" w:space="0" w:color="auto"/>
          </w:divBdr>
        </w:div>
        <w:div w:id="393087833">
          <w:marLeft w:val="360"/>
          <w:marRight w:val="0"/>
          <w:marTop w:val="200"/>
          <w:marBottom w:val="0"/>
          <w:divBdr>
            <w:top w:val="none" w:sz="0" w:space="0" w:color="auto"/>
            <w:left w:val="none" w:sz="0" w:space="0" w:color="auto"/>
            <w:bottom w:val="none" w:sz="0" w:space="0" w:color="auto"/>
            <w:right w:val="none" w:sz="0" w:space="0" w:color="auto"/>
          </w:divBdr>
        </w:div>
        <w:div w:id="311445946">
          <w:marLeft w:val="360"/>
          <w:marRight w:val="0"/>
          <w:marTop w:val="200"/>
          <w:marBottom w:val="0"/>
          <w:divBdr>
            <w:top w:val="none" w:sz="0" w:space="0" w:color="auto"/>
            <w:left w:val="none" w:sz="0" w:space="0" w:color="auto"/>
            <w:bottom w:val="none" w:sz="0" w:space="0" w:color="auto"/>
            <w:right w:val="none" w:sz="0" w:space="0" w:color="auto"/>
          </w:divBdr>
        </w:div>
        <w:div w:id="123162961">
          <w:marLeft w:val="360"/>
          <w:marRight w:val="0"/>
          <w:marTop w:val="200"/>
          <w:marBottom w:val="0"/>
          <w:divBdr>
            <w:top w:val="none" w:sz="0" w:space="0" w:color="auto"/>
            <w:left w:val="none" w:sz="0" w:space="0" w:color="auto"/>
            <w:bottom w:val="none" w:sz="0" w:space="0" w:color="auto"/>
            <w:right w:val="none" w:sz="0" w:space="0" w:color="auto"/>
          </w:divBdr>
        </w:div>
        <w:div w:id="1606233083">
          <w:marLeft w:val="360"/>
          <w:marRight w:val="0"/>
          <w:marTop w:val="200"/>
          <w:marBottom w:val="0"/>
          <w:divBdr>
            <w:top w:val="none" w:sz="0" w:space="0" w:color="auto"/>
            <w:left w:val="none" w:sz="0" w:space="0" w:color="auto"/>
            <w:bottom w:val="none" w:sz="0" w:space="0" w:color="auto"/>
            <w:right w:val="none" w:sz="0" w:space="0" w:color="auto"/>
          </w:divBdr>
        </w:div>
      </w:divsChild>
    </w:div>
    <w:div w:id="1667899689">
      <w:bodyDiv w:val="1"/>
      <w:marLeft w:val="0"/>
      <w:marRight w:val="0"/>
      <w:marTop w:val="0"/>
      <w:marBottom w:val="0"/>
      <w:divBdr>
        <w:top w:val="none" w:sz="0" w:space="0" w:color="auto"/>
        <w:left w:val="none" w:sz="0" w:space="0" w:color="auto"/>
        <w:bottom w:val="none" w:sz="0" w:space="0" w:color="auto"/>
        <w:right w:val="none" w:sz="0" w:space="0" w:color="auto"/>
      </w:divBdr>
    </w:div>
    <w:div w:id="1882325265">
      <w:bodyDiv w:val="1"/>
      <w:marLeft w:val="0"/>
      <w:marRight w:val="0"/>
      <w:marTop w:val="0"/>
      <w:marBottom w:val="0"/>
      <w:divBdr>
        <w:top w:val="none" w:sz="0" w:space="0" w:color="auto"/>
        <w:left w:val="none" w:sz="0" w:space="0" w:color="auto"/>
        <w:bottom w:val="none" w:sz="0" w:space="0" w:color="auto"/>
        <w:right w:val="none" w:sz="0" w:space="0" w:color="auto"/>
      </w:divBdr>
    </w:div>
    <w:div w:id="2023848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s://www.dhs.gov/2015-sector-specific-plans" TargetMode="External"/><Relationship Id="rId34" Type="http://schemas.openxmlformats.org/officeDocument/2006/relationships/hyperlink" Target="https://www.fema.gov/emergency-management-agencies" TargetMode="External"/><Relationship Id="rId42" Type="http://schemas.openxmlformats.org/officeDocument/2006/relationships/image" Target="media/image12.jpeg"/><Relationship Id="rId47" Type="http://schemas.openxmlformats.org/officeDocument/2006/relationships/oleObject" Target="embeddings/oleObject1.bin"/><Relationship Id="rId50" Type="http://schemas.openxmlformats.org/officeDocument/2006/relationships/hyperlink" Target="https://www.dhs.gov/how-join-hsin" TargetMode="External"/><Relationship Id="rId55" Type="http://schemas.openxmlformats.org/officeDocument/2006/relationships/image" Target="https://www.us-cert.gov/sites/default/files/tlp/tlp_icons_small/TLP-ICONS_RGB_RED_sm.png" TargetMode="External"/><Relationship Id="rId63"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fbi.gov/resources/law-enforcement/iguardian" TargetMode="External"/><Relationship Id="rId29" Type="http://schemas.openxmlformats.org/officeDocument/2006/relationships/hyperlink" Target="file:///C:/Users/chuck/AppData/Local/Microsoft/Windows/INetCache/Content.Outlook/VZ8UOB4W/i.%09https:/www.dhs.gov/topic/cybersecurity-information-sharing" TargetMode="External"/><Relationship Id="rId11" Type="http://schemas.openxmlformats.org/officeDocument/2006/relationships/image" Target="media/image1.png"/><Relationship Id="rId24" Type="http://schemas.openxmlformats.org/officeDocument/2006/relationships/image" Target="media/image8.jpeg"/><Relationship Id="rId32" Type="http://schemas.openxmlformats.org/officeDocument/2006/relationships/hyperlink" Target="https://www.dhs.gov/national-cybersecurity-and-communications-integration-center" TargetMode="External"/><Relationship Id="rId37" Type="http://schemas.openxmlformats.org/officeDocument/2006/relationships/hyperlink" Target="https://www.nemaweb.org/index.php" TargetMode="External"/><Relationship Id="rId40" Type="http://schemas.openxmlformats.org/officeDocument/2006/relationships/image" Target="media/image9.jpeg"/><Relationship Id="rId45" Type="http://schemas.openxmlformats.org/officeDocument/2006/relationships/image" Target="media/image10.png"/><Relationship Id="rId53" Type="http://schemas.openxmlformats.org/officeDocument/2006/relationships/hyperlink" Target="mailto:executivedirector@infragardmembers.org" TargetMode="External"/><Relationship Id="rId58" Type="http://schemas.openxmlformats.org/officeDocument/2006/relationships/image" Target="media/image16.png"/><Relationship Id="rId5" Type="http://schemas.openxmlformats.org/officeDocument/2006/relationships/numbering" Target="numbering.xml"/><Relationship Id="rId61" Type="http://schemas.openxmlformats.org/officeDocument/2006/relationships/image" Target="https://www.us-cert.gov/sites/default/files/tlp/tlp_icons_small/TLP-ICONS_RGB_WHITE_sm.png" TargetMode="External"/><Relationship Id="rId19" Type="http://schemas.openxmlformats.org/officeDocument/2006/relationships/hyperlink" Target="https://www.infragard.org/" TargetMode="External"/><Relationship Id="rId14" Type="http://schemas.openxmlformats.org/officeDocument/2006/relationships/image" Target="media/image3.jpeg"/><Relationship Id="rId22" Type="http://schemas.openxmlformats.org/officeDocument/2006/relationships/image" Target="media/image5.png"/><Relationship Id="rId27" Type="http://schemas.openxmlformats.org/officeDocument/2006/relationships/hyperlink" Target="https://www.dhs.gov/critical-infrastructure-sectors" TargetMode="External"/><Relationship Id="rId30" Type="http://schemas.openxmlformats.org/officeDocument/2006/relationships/hyperlink" Target="file:///C:/Users/chuck/AppData/Local/Microsoft/Windows/INetCache/Content.Outlook/VZ8UOB4W/i.%09https:/www.dhs.gov/homeland-security-information-network-hsin" TargetMode="External"/><Relationship Id="rId35" Type="http://schemas.openxmlformats.org/officeDocument/2006/relationships/hyperlink" Target="https://www.nationalisacs.org/member-isacs" TargetMode="External"/><Relationship Id="rId43" Type="http://schemas.openxmlformats.org/officeDocument/2006/relationships/hyperlink" Target="https://www.dhs.gov/topic/critical-infrastructure-security" TargetMode="External"/><Relationship Id="rId48" Type="http://schemas.openxmlformats.org/officeDocument/2006/relationships/image" Target="media/image12.png"/><Relationship Id="rId56" Type="http://schemas.openxmlformats.org/officeDocument/2006/relationships/image" Target="media/image15.pn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3.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7.jpeg"/><Relationship Id="rId33" Type="http://schemas.openxmlformats.org/officeDocument/2006/relationships/hyperlink" Target="https://www.fbi.gov/about/community-outreach" TargetMode="External"/><Relationship Id="rId38" Type="http://schemas.openxmlformats.org/officeDocument/2006/relationships/hyperlink" Target="https://www.dhs.gov/fusion-center-locations-and-contact-information" TargetMode="External"/><Relationship Id="rId46" Type="http://schemas.openxmlformats.org/officeDocument/2006/relationships/image" Target="media/image11.emf"/><Relationship Id="rId59" Type="http://schemas.openxmlformats.org/officeDocument/2006/relationships/image" Target="https://www.us-cert.gov/sites/default/files/tlp/tlp_icons_small/TLP-ICONS_RGB_GREEN_sm.png" TargetMode="External"/><Relationship Id="rId20" Type="http://schemas.openxmlformats.org/officeDocument/2006/relationships/hyperlink" Target="https://www.fbi.gov/resources/law-enforcement/iguardian" TargetMode="External"/><Relationship Id="rId41" Type="http://schemas.openxmlformats.org/officeDocument/2006/relationships/hyperlink" Target="https://www.us-cert.gov/tlp" TargetMode="External"/><Relationship Id="rId54" Type="http://schemas.openxmlformats.org/officeDocument/2006/relationships/image" Target="media/image14.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infragard.org/" TargetMode="External"/><Relationship Id="rId23" Type="http://schemas.openxmlformats.org/officeDocument/2006/relationships/image" Target="media/image6.jpeg"/><Relationship Id="rId28" Type="http://schemas.openxmlformats.org/officeDocument/2006/relationships/hyperlink" Target="https://www.dhs.gov/pcii-program" TargetMode="External"/><Relationship Id="rId36" Type="http://schemas.openxmlformats.org/officeDocument/2006/relationships/hyperlink" Target="https://www.dhs.gov/isao" TargetMode="External"/><Relationship Id="rId49" Type="http://schemas.openxmlformats.org/officeDocument/2006/relationships/hyperlink" Target="https://hsin.dhs.gov/Pages/home.aspx" TargetMode="External"/><Relationship Id="rId57" Type="http://schemas.openxmlformats.org/officeDocument/2006/relationships/image" Target="https://www.us-cert.gov/sites/default/files/tlp/tlp_icons_small/TLP-ICONS_RGB_AMBER_sm.png" TargetMode="External"/><Relationship Id="rId10" Type="http://schemas.openxmlformats.org/officeDocument/2006/relationships/endnotes" Target="endnotes.xml"/><Relationship Id="rId31" Type="http://schemas.openxmlformats.org/officeDocument/2006/relationships/hyperlink" Target="https://www.dhs.gov/ciscp" TargetMode="External"/><Relationship Id="rId44" Type="http://schemas.openxmlformats.org/officeDocument/2006/relationships/header" Target="header1.xml"/><Relationship Id="rId52" Type="http://schemas.openxmlformats.org/officeDocument/2006/relationships/hyperlink" Target="https://zoom.us/" TargetMode="External"/><Relationship Id="rId60" Type="http://schemas.openxmlformats.org/officeDocument/2006/relationships/image" Target="media/image17.pn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hyperlink" Target="https://www.us-cert.gov/tlp"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emilms.fema.gov/is230c/fem0104160text.htm" TargetMode="External"/><Relationship Id="rId3" Type="http://schemas.openxmlformats.org/officeDocument/2006/relationships/hyperlink" Target="https://www.fbi.gov/about/community-outreach" TargetMode="External"/><Relationship Id="rId7" Type="http://schemas.openxmlformats.org/officeDocument/2006/relationships/hyperlink" Target="https://www.nemaweb.org/index.php" TargetMode="External"/><Relationship Id="rId2" Type="http://schemas.openxmlformats.org/officeDocument/2006/relationships/hyperlink" Target="https://www.nationalisacs.org/about-isacs" TargetMode="External"/><Relationship Id="rId1" Type="http://schemas.openxmlformats.org/officeDocument/2006/relationships/hyperlink" Target="https://www.dhs.gov/pcii-program" TargetMode="External"/><Relationship Id="rId6" Type="http://schemas.openxmlformats.org/officeDocument/2006/relationships/hyperlink" Target="https://www.dhs.gov/isao" TargetMode="External"/><Relationship Id="rId11" Type="http://schemas.openxmlformats.org/officeDocument/2006/relationships/hyperlink" Target="https://www.us-cert.gov/tlp" TargetMode="External"/><Relationship Id="rId5" Type="http://schemas.openxmlformats.org/officeDocument/2006/relationships/hyperlink" Target="https://www.nationalisacs.org/member-isacs" TargetMode="External"/><Relationship Id="rId10" Type="http://schemas.openxmlformats.org/officeDocument/2006/relationships/hyperlink" Target="https://nvlpubs.nist.gov/nistpubs/specialpublications/nist.sp.800-150.pdf" TargetMode="External"/><Relationship Id="rId4" Type="http://schemas.openxmlformats.org/officeDocument/2006/relationships/hyperlink" Target="https://www.fema.gov/emergency-management-agencies" TargetMode="External"/><Relationship Id="rId9" Type="http://schemas.openxmlformats.org/officeDocument/2006/relationships/hyperlink" Target="https://www.dhs.gov/fusion-center-locations-and-contact-inform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EB4CA7288F86C42B90B3D02B5E6C2B3" ma:contentTypeVersion="9" ma:contentTypeDescription="Create a new document." ma:contentTypeScope="" ma:versionID="721db5a48d6f27dde34ea494d535fc44">
  <xsd:schema xmlns:xsd="http://www.w3.org/2001/XMLSchema" xmlns:xs="http://www.w3.org/2001/XMLSchema" xmlns:p="http://schemas.microsoft.com/office/2006/metadata/properties" xmlns:ns2="442b4b92-1ac2-4d7f-8b33-d4f35ef50d28" xmlns:ns3="fda46adf-6db0-4601-9210-06617ddf85af" targetNamespace="http://schemas.microsoft.com/office/2006/metadata/properties" ma:root="true" ma:fieldsID="14af9020212fe704ae88f49daa9d4f08" ns2:_="" ns3:_="">
    <xsd:import namespace="442b4b92-1ac2-4d7f-8b33-d4f35ef50d28"/>
    <xsd:import namespace="fda46adf-6db0-4601-9210-06617ddf85a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2b4b92-1ac2-4d7f-8b33-d4f35ef50d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da46adf-6db0-4601-9210-06617ddf85af"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5F6B88-6DB2-4891-884A-2C7C8EB40A24}">
  <ds:schemaRefs>
    <ds:schemaRef ds:uri="http://schemas.openxmlformats.org/package/2006/metadata/core-properties"/>
    <ds:schemaRef ds:uri="http://schemas.microsoft.com/office/2006/metadata/properties"/>
    <ds:schemaRef ds:uri="442b4b92-1ac2-4d7f-8b33-d4f35ef50d28"/>
    <ds:schemaRef ds:uri="http://schemas.microsoft.com/office/infopath/2007/PartnerControls"/>
    <ds:schemaRef ds:uri="fda46adf-6db0-4601-9210-06617ddf85af"/>
    <ds:schemaRef ds:uri="http://purl.org/dc/terms/"/>
    <ds:schemaRef ds:uri="http://purl.org/dc/dcmitype/"/>
    <ds:schemaRef ds:uri="http://schemas.microsoft.com/office/2006/documentManagement/types"/>
    <ds:schemaRef ds:uri="http://www.w3.org/XML/1998/namespace"/>
    <ds:schemaRef ds:uri="http://purl.org/dc/elements/1.1/"/>
  </ds:schemaRefs>
</ds:datastoreItem>
</file>

<file path=customXml/itemProps2.xml><?xml version="1.0" encoding="utf-8"?>
<ds:datastoreItem xmlns:ds="http://schemas.openxmlformats.org/officeDocument/2006/customXml" ds:itemID="{7F7C2A23-9D92-4199-97FD-B128FF03B26B}">
  <ds:schemaRefs>
    <ds:schemaRef ds:uri="http://schemas.microsoft.com/sharepoint/v3/contenttype/forms"/>
  </ds:schemaRefs>
</ds:datastoreItem>
</file>

<file path=customXml/itemProps3.xml><?xml version="1.0" encoding="utf-8"?>
<ds:datastoreItem xmlns:ds="http://schemas.openxmlformats.org/officeDocument/2006/customXml" ds:itemID="{D72A1367-FA63-4A09-ADC8-08850F6EC8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2b4b92-1ac2-4d7f-8b33-d4f35ef50d28"/>
    <ds:schemaRef ds:uri="fda46adf-6db0-4601-9210-06617ddf85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E9D810A-110F-4F81-8033-AB9AA03EDF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42</Pages>
  <Words>15785</Words>
  <Characters>89977</Characters>
  <Application>Microsoft Office Word</Application>
  <DocSecurity>0</DocSecurity>
  <Lines>749</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chuck georgo</dc:creator>
  <cp:keywords/>
  <dc:description/>
  <cp:lastModifiedBy>DH</cp:lastModifiedBy>
  <cp:revision>7</cp:revision>
  <cp:lastPrinted>2021-10-14T15:17:00Z</cp:lastPrinted>
  <dcterms:created xsi:type="dcterms:W3CDTF">2022-06-24T17:21:00Z</dcterms:created>
  <dcterms:modified xsi:type="dcterms:W3CDTF">2022-07-11T20:02:00Z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0x0101006EB4CA7288F86C42B90B3D02B5E6C2B3</vt:lpwstr>
  </property>
</Properties>
</file>